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FB4" w:rsidRPr="00F93FB4" w:rsidRDefault="00F93FB4" w:rsidP="00F93FB4">
      <w:pPr>
        <w:widowControl/>
        <w:shd w:val="clear" w:color="auto" w:fill="FFFFFF"/>
        <w:spacing w:line="270" w:lineRule="atLeast"/>
        <w:jc w:val="center"/>
        <w:outlineLvl w:val="0"/>
        <w:rPr>
          <w:rFonts w:ascii="宋体" w:eastAsia="宋体" w:hAnsi="宋体" w:cs="宋体"/>
          <w:b/>
          <w:bCs/>
          <w:kern w:val="36"/>
          <w:sz w:val="48"/>
          <w:szCs w:val="48"/>
        </w:rPr>
      </w:pPr>
      <w:r w:rsidRPr="00F93FB4">
        <w:rPr>
          <w:rFonts w:ascii="宋体" w:eastAsia="宋体" w:hAnsi="宋体" w:cs="宋体" w:hint="eastAsia"/>
          <w:b/>
          <w:bCs/>
          <w:kern w:val="36"/>
          <w:sz w:val="48"/>
          <w:szCs w:val="48"/>
        </w:rPr>
        <w:t>中华人民共和国反不正当竞争法</w:t>
      </w:r>
    </w:p>
    <w:p w:rsidR="00F93FB4" w:rsidRPr="00F93FB4" w:rsidRDefault="00F93FB4" w:rsidP="00F93FB4">
      <w:pPr>
        <w:widowControl/>
        <w:shd w:val="clear" w:color="auto" w:fill="FFFFFF"/>
        <w:spacing w:line="270" w:lineRule="atLeast"/>
        <w:jc w:val="center"/>
        <w:rPr>
          <w:rFonts w:ascii="宋体" w:eastAsia="宋体" w:hAnsi="宋体" w:cs="宋体" w:hint="eastAsia"/>
          <w:kern w:val="0"/>
          <w:sz w:val="18"/>
          <w:szCs w:val="18"/>
        </w:rPr>
      </w:pPr>
      <w:r w:rsidRPr="00F93FB4">
        <w:rPr>
          <w:rFonts w:ascii="宋体" w:eastAsia="宋体" w:hAnsi="宋体" w:cs="宋体" w:hint="eastAsia"/>
          <w:kern w:val="0"/>
          <w:sz w:val="18"/>
          <w:szCs w:val="18"/>
        </w:rPr>
        <w:pict/>
      </w: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第一章　总　　则</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第一条</w:t>
      </w:r>
      <w:r w:rsidRPr="00F93FB4">
        <w:rPr>
          <w:rFonts w:ascii="宋体" w:eastAsia="宋体" w:hAnsi="宋体" w:cs="宋体" w:hint="eastAsia"/>
          <w:kern w:val="0"/>
          <w:sz w:val="18"/>
          <w:szCs w:val="18"/>
        </w:rPr>
        <w:t xml:space="preserve">　为了促进社会主义市场经济健康发展，鼓励和保护公平竞争，预防和制止不正当竞争行为，保护经营者和消费者的合法权益，制定本法。</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第二条</w:t>
      </w:r>
      <w:r w:rsidRPr="00F93FB4">
        <w:rPr>
          <w:rFonts w:ascii="宋体" w:eastAsia="宋体" w:hAnsi="宋体" w:cs="宋体" w:hint="eastAsia"/>
          <w:kern w:val="0"/>
          <w:sz w:val="18"/>
          <w:szCs w:val="18"/>
        </w:rPr>
        <w:t xml:space="preserve">　经营者在生产经营活动中，应当遵循自愿、平等、公平、诚信的原则，遵守法律和商业道德，公平参与市场竞争。</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本法所称的不正当竞争行为，是指经营者在生产经营活动中，违反本法规定，扰乱市场竞争秩序，损害其他经营者或者消费者的合法权益的行为。</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本法所称的经营者，是指从事商品生产、经营或者提供服务（以下所称商品包括服务）的自然人、法人和非法人组织。</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第三条</w:t>
      </w:r>
      <w:r w:rsidRPr="00F93FB4">
        <w:rPr>
          <w:rFonts w:ascii="宋体" w:eastAsia="宋体" w:hAnsi="宋体" w:cs="宋体" w:hint="eastAsia"/>
          <w:kern w:val="0"/>
          <w:sz w:val="18"/>
          <w:szCs w:val="18"/>
        </w:rPr>
        <w:t xml:space="preserve">　反不正当竞争工作坚持中国共产党的领导。</w:t>
      </w:r>
      <w:bookmarkStart w:id="0" w:name="_GoBack"/>
      <w:bookmarkEnd w:id="0"/>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国家健全完善反不正当竞争规则制度，加强反不正当竞争执法司法，维护市场竞争秩序，健全统一、开放、竞争、有序的市场体系。</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国家建立健全公平竞争审查制度，依法加强公平竞争审查工作，保障各类经营者依法平等使用生产要素、公平参与市场竞争。</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第四条</w:t>
      </w:r>
      <w:r w:rsidRPr="00F93FB4">
        <w:rPr>
          <w:rFonts w:ascii="宋体" w:eastAsia="宋体" w:hAnsi="宋体" w:cs="宋体" w:hint="eastAsia"/>
          <w:kern w:val="0"/>
          <w:sz w:val="18"/>
          <w:szCs w:val="18"/>
        </w:rPr>
        <w:t xml:space="preserve">　各级人民政府应当采取措施，预防和制止不正当竞争行为，为公平竞争创造良好的环境和条件。</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国务院建立健全反不正当竞争工作协调机制，协调处理维护市场竞争秩序的重大问题。</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第五条</w:t>
      </w:r>
      <w:r w:rsidRPr="00F93FB4">
        <w:rPr>
          <w:rFonts w:ascii="宋体" w:eastAsia="宋体" w:hAnsi="宋体" w:cs="宋体" w:hint="eastAsia"/>
          <w:kern w:val="0"/>
          <w:sz w:val="18"/>
          <w:szCs w:val="18"/>
        </w:rPr>
        <w:t xml:space="preserve">　县级以上人民政府履行市场监督管理职责的部门对不正当竞争行为进行监督检查；法律、行政法规规定由其他部门监督检查的，依照其规定。</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第六条</w:t>
      </w:r>
      <w:r w:rsidRPr="00F93FB4">
        <w:rPr>
          <w:rFonts w:ascii="宋体" w:eastAsia="宋体" w:hAnsi="宋体" w:cs="宋体" w:hint="eastAsia"/>
          <w:kern w:val="0"/>
          <w:sz w:val="18"/>
          <w:szCs w:val="18"/>
        </w:rPr>
        <w:t xml:space="preserve">　国家鼓励、支持和保护一切组织和个人对不正当竞争行为进行社会监督。</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国家机关及其工作人员不得支持、包庇不正当竞争行为。</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行业组织应当加强行业自律，引导、规范本行业的经营者依法竞争，维护市场竞争秩序。</w:t>
      </w:r>
    </w:p>
    <w:p w:rsidR="00F93FB4" w:rsidRPr="00F93FB4" w:rsidRDefault="00F93FB4" w:rsidP="00F93FB4">
      <w:pPr>
        <w:widowControl/>
        <w:shd w:val="clear" w:color="auto" w:fill="FFFFFF"/>
        <w:spacing w:line="270" w:lineRule="atLeast"/>
        <w:jc w:val="center"/>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第二章　不正当竞争行为</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第七条</w:t>
      </w:r>
      <w:r w:rsidRPr="00F93FB4">
        <w:rPr>
          <w:rFonts w:ascii="宋体" w:eastAsia="宋体" w:hAnsi="宋体" w:cs="宋体" w:hint="eastAsia"/>
          <w:kern w:val="0"/>
          <w:sz w:val="18"/>
          <w:szCs w:val="18"/>
        </w:rPr>
        <w:t xml:space="preserve">　经营者不得实施下列混淆行为，引人误认为是他人商品或者与他人存在特定联系：</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（一）擅自使用与他人有一定影响的商品名称、包装、装潢等相同或者近似的标识；</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（二）擅自使用他人有一定影响的名称（包括简称、字号等）、姓名（包括笔名、艺名、网名、译名等）；</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（三）擅自使用他人有一定影响的域名主体部分、网站名称、网页、新媒体账号名称、应用程序名称或者图标等；</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（四）其他足以引人误认为是他人商品或者与他人存在</w:t>
      </w:r>
      <w:proofErr w:type="gramStart"/>
      <w:r w:rsidRPr="00F93FB4">
        <w:rPr>
          <w:rFonts w:ascii="宋体" w:eastAsia="宋体" w:hAnsi="宋体" w:cs="宋体" w:hint="eastAsia"/>
          <w:kern w:val="0"/>
          <w:sz w:val="18"/>
          <w:szCs w:val="18"/>
        </w:rPr>
        <w:t>特定联系</w:t>
      </w:r>
      <w:proofErr w:type="gramEnd"/>
      <w:r w:rsidRPr="00F93FB4">
        <w:rPr>
          <w:rFonts w:ascii="宋体" w:eastAsia="宋体" w:hAnsi="宋体" w:cs="宋体" w:hint="eastAsia"/>
          <w:kern w:val="0"/>
          <w:sz w:val="18"/>
          <w:szCs w:val="18"/>
        </w:rPr>
        <w:t>的混淆行为。</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擅自将他人注册商标、未注册的驰名商标作为企业名称中的字号使用，或者将他人商品名称、企业名称（包括简称、字号等）、注册商标、未注册的驰名商标等设置为搜索关键词，引人误认为是他人商品或者与他人存在</w:t>
      </w:r>
      <w:proofErr w:type="gramStart"/>
      <w:r w:rsidRPr="00F93FB4">
        <w:rPr>
          <w:rFonts w:ascii="宋体" w:eastAsia="宋体" w:hAnsi="宋体" w:cs="宋体" w:hint="eastAsia"/>
          <w:kern w:val="0"/>
          <w:sz w:val="18"/>
          <w:szCs w:val="18"/>
        </w:rPr>
        <w:t>特定联系</w:t>
      </w:r>
      <w:proofErr w:type="gramEnd"/>
      <w:r w:rsidRPr="00F93FB4">
        <w:rPr>
          <w:rFonts w:ascii="宋体" w:eastAsia="宋体" w:hAnsi="宋体" w:cs="宋体" w:hint="eastAsia"/>
          <w:kern w:val="0"/>
          <w:sz w:val="18"/>
          <w:szCs w:val="18"/>
        </w:rPr>
        <w:t>的，属于前款规定的混淆行为。</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经营者不得帮助他人实施混淆行为。</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第八条</w:t>
      </w:r>
      <w:r w:rsidRPr="00F93FB4">
        <w:rPr>
          <w:rFonts w:ascii="宋体" w:eastAsia="宋体" w:hAnsi="宋体" w:cs="宋体" w:hint="eastAsia"/>
          <w:kern w:val="0"/>
          <w:sz w:val="18"/>
          <w:szCs w:val="18"/>
        </w:rPr>
        <w:t xml:space="preserve">　经营者不得采用给予财物或者其他手段贿赂下列单位或者个人，以谋取交易机会或者竞争优势：</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（一）交易相对方的工作人员；</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（二）受交易相对方委托办理相关事务的单位或者个人；</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（三）利用职权或者影响力影响交易的单位或者个人。</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前款规定的单位和个人不得收受贿赂。</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经营者在交易活动中，可以以明示方式向交易相对方支付折扣，或者向中间人支付佣金。经营者向交易相对方支付折扣、向中间人支付佣金的，应当如实入账。接受折扣、佣金的经营者也应当如实入账。</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lastRenderedPageBreak/>
        <w:t xml:space="preserve">　　经营者的工作人员进行贿赂的，应当认定为经营者的行为；但是，经营者有证据证明该工作人员的行为与为经营者谋取交易机会或者竞争优势无关的除外。</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第九条</w:t>
      </w:r>
      <w:r w:rsidRPr="00F93FB4">
        <w:rPr>
          <w:rFonts w:ascii="宋体" w:eastAsia="宋体" w:hAnsi="宋体" w:cs="宋体" w:hint="eastAsia"/>
          <w:kern w:val="0"/>
          <w:sz w:val="18"/>
          <w:szCs w:val="18"/>
        </w:rPr>
        <w:t xml:space="preserve">　经营者不得对其商品的性能、功能、质量、销售状况、用户评价、曾获荣誉等作虚假或者引人误解的商业宣传，欺骗、误导消费者和其他经营者。</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经营者不得通过组织虚假交易、虚假评价等方式，帮助其他经营者进行虚假或者引人误解的商业宣传。</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第十条</w:t>
      </w:r>
      <w:r w:rsidRPr="00F93FB4">
        <w:rPr>
          <w:rFonts w:ascii="宋体" w:eastAsia="宋体" w:hAnsi="宋体" w:cs="宋体" w:hint="eastAsia"/>
          <w:kern w:val="0"/>
          <w:sz w:val="18"/>
          <w:szCs w:val="18"/>
        </w:rPr>
        <w:t xml:space="preserve">　经营者不得实施下列侵犯商业秘密的行为：</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（一）以盗窃、贿赂、欺诈、胁迫、电子侵入或者其他不正当手段获取权利人的商业秘密；</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（二）披露、使用或者允许他人使用以前项手段获取的权利人的商业秘密；</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（三）违反保密义务或者违反权利人有关保守商业秘密的要求，披露、使用或者允许他人使用其所掌握的商业秘密；</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（四）教唆、引诱、帮助他人违反保密义务或者违反权利人有关保守商业秘密的要求，获取、披露、使用或者允许他人使用权利人的商业秘密。</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经营者以外的其他自然人、法人和非法人组织实施前款所列违法行为的，视为侵犯商业秘密。</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第三人明知或者应</w:t>
      </w:r>
      <w:proofErr w:type="gramStart"/>
      <w:r w:rsidRPr="00F93FB4">
        <w:rPr>
          <w:rFonts w:ascii="宋体" w:eastAsia="宋体" w:hAnsi="宋体" w:cs="宋体" w:hint="eastAsia"/>
          <w:kern w:val="0"/>
          <w:sz w:val="18"/>
          <w:szCs w:val="18"/>
        </w:rPr>
        <w:t>知商业</w:t>
      </w:r>
      <w:proofErr w:type="gramEnd"/>
      <w:r w:rsidRPr="00F93FB4">
        <w:rPr>
          <w:rFonts w:ascii="宋体" w:eastAsia="宋体" w:hAnsi="宋体" w:cs="宋体" w:hint="eastAsia"/>
          <w:kern w:val="0"/>
          <w:sz w:val="18"/>
          <w:szCs w:val="18"/>
        </w:rPr>
        <w:t>秘密权利人的员工、前员工或者其他单位、个人实施本条第一款所列违法行为，仍获取、披露、使用或者允许他人使用该商业秘密的，视为侵犯商业秘密。</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本法所称的商业秘密，是指不为公众所知悉、具有商业价值并经权利人采取相应保密措施的技术信息、经营信息等商业信息。</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第十一条</w:t>
      </w:r>
      <w:r w:rsidRPr="00F93FB4">
        <w:rPr>
          <w:rFonts w:ascii="宋体" w:eastAsia="宋体" w:hAnsi="宋体" w:cs="宋体" w:hint="eastAsia"/>
          <w:kern w:val="0"/>
          <w:sz w:val="18"/>
          <w:szCs w:val="18"/>
        </w:rPr>
        <w:t xml:space="preserve">　经营者进行有奖销售不得存在下列情形：</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（一）所设奖的种类、兑奖条件、奖金金额或者奖品等有奖销售信息不明确，影响兑奖；</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（二）有奖销售活动开始后，无正当理由变更所设奖的种类、兑奖条件、奖金金额或者奖品等有奖销售信息；</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（三）采用谎称有奖或者故意让内定人员中奖等欺骗方式进行有奖销售；</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（四）抽奖式的有奖销售，最高奖的金额超过五万元。</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第十二条</w:t>
      </w:r>
      <w:r w:rsidRPr="00F93FB4">
        <w:rPr>
          <w:rFonts w:ascii="宋体" w:eastAsia="宋体" w:hAnsi="宋体" w:cs="宋体" w:hint="eastAsia"/>
          <w:kern w:val="0"/>
          <w:sz w:val="18"/>
          <w:szCs w:val="18"/>
        </w:rPr>
        <w:t xml:space="preserve">　经营者不得编造、传播或者指使他人编造、传播虚假信息或者误导性信息，损害其他经营者的商业信誉、商品声誉。</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第十三条</w:t>
      </w:r>
      <w:r w:rsidRPr="00F93FB4">
        <w:rPr>
          <w:rFonts w:ascii="宋体" w:eastAsia="宋体" w:hAnsi="宋体" w:cs="宋体" w:hint="eastAsia"/>
          <w:kern w:val="0"/>
          <w:sz w:val="18"/>
          <w:szCs w:val="18"/>
        </w:rPr>
        <w:t xml:space="preserve">　经营者利用网络从事生产经营活动，应当遵守本法的各项规定。</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经营者不得利用数据和算法、技术、平台规则等，通过影响用户选择或者其他方式，实施下列妨碍、破坏其他经营者合法提供的网络产品或者服务正常运行的行为：</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（一）未经其他经营者同意，在其合法提供的网络产品或者服务中，插入链接、强制进行目标跳转；</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（二）误导、欺骗、强迫用户修改、关闭、卸载其他经营者合法提供的网络产品或者服务；</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（三）恶意对其他经营者合法提供的网络产品或者服务实施不兼容；</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（四）其他妨碍、破坏其他经营者合法提供的网络产品或者服务正常运行的行为。</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经营者不得以欺诈、胁迫、避开或者破坏技术管理措施等不正当方式，获取、使用其他经营者合法持有的数据，损害其他经营者的合法权益，扰乱市场竞争秩序。</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经营者不得滥用平台规则，直接或者指使他人对其他经营者实施虚假交易、虚假评价或者恶意退货等行为，损害其他经营者的合法权益，扰乱市场竞争秩序。</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 xml:space="preserve">　第十四条</w:t>
      </w:r>
      <w:r w:rsidRPr="00F93FB4">
        <w:rPr>
          <w:rFonts w:ascii="宋体" w:eastAsia="宋体" w:hAnsi="宋体" w:cs="宋体" w:hint="eastAsia"/>
          <w:kern w:val="0"/>
          <w:sz w:val="18"/>
          <w:szCs w:val="18"/>
        </w:rPr>
        <w:t xml:space="preserve">　平台经营者不得强制或者变相强制平台内经营者按照其定价规则，以低于成本的价格销售商品，扰乱市场竞争秩序。</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 xml:space="preserve">　第十五条</w:t>
      </w:r>
      <w:r w:rsidRPr="00F93FB4">
        <w:rPr>
          <w:rFonts w:ascii="宋体" w:eastAsia="宋体" w:hAnsi="宋体" w:cs="宋体" w:hint="eastAsia"/>
          <w:kern w:val="0"/>
          <w:sz w:val="18"/>
          <w:szCs w:val="18"/>
        </w:rPr>
        <w:t xml:space="preserve">　大型企业等经营者不得滥用自身资金、技术、交易渠道、行业影响力等方面的优势地位，要求中小企业接受明显不合理的付款期限、方式、条件和违约责任等交易条件，拖欠中小企业的货物、工程、服务等账款。</w:t>
      </w:r>
    </w:p>
    <w:p w:rsidR="00F93FB4" w:rsidRPr="00F93FB4" w:rsidRDefault="00F93FB4" w:rsidP="00F93FB4">
      <w:pPr>
        <w:widowControl/>
        <w:shd w:val="clear" w:color="auto" w:fill="FFFFFF"/>
        <w:spacing w:line="270" w:lineRule="atLeast"/>
        <w:jc w:val="center"/>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第三章</w:t>
      </w:r>
      <w:r w:rsidRPr="00F93FB4">
        <w:rPr>
          <w:rFonts w:ascii="Calibri" w:eastAsia="黑体" w:hAnsi="Calibri" w:cs="Calibri"/>
          <w:kern w:val="0"/>
          <w:sz w:val="18"/>
          <w:szCs w:val="18"/>
        </w:rPr>
        <w:t>  </w:t>
      </w:r>
      <w:r w:rsidRPr="00F93FB4">
        <w:rPr>
          <w:rFonts w:ascii="黑体" w:eastAsia="黑体" w:hAnsi="黑体" w:cs="宋体" w:hint="eastAsia"/>
          <w:kern w:val="0"/>
          <w:sz w:val="18"/>
          <w:szCs w:val="18"/>
        </w:rPr>
        <w:t>对涉嫌不正当竞争行为的调查</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第十六条</w:t>
      </w:r>
      <w:r w:rsidRPr="00F93FB4">
        <w:rPr>
          <w:rFonts w:ascii="宋体" w:eastAsia="宋体" w:hAnsi="宋体" w:cs="宋体" w:hint="eastAsia"/>
          <w:kern w:val="0"/>
          <w:sz w:val="18"/>
          <w:szCs w:val="18"/>
        </w:rPr>
        <w:t xml:space="preserve">　监督检查部门调查涉嫌不正当竞争行为，可以采取下列措施：</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lastRenderedPageBreak/>
        <w:t xml:space="preserve">　　（一）进入涉嫌不正当竞争行为的经营场所进行检查；</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（二）询问被调查的经营者、利害关系人及其他有关单位、个人，要求其说明有关情况或者提供与被调查行为有关的其他资料；</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（三）查询、复制与涉嫌不正当竞争行为有关的协议、账簿、单据、文件、记录、业务函电和其他资料；</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（四）查封、扣押与涉嫌不正当竞争行为有关的财物；</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（五）查询涉嫌不正当竞争行为的经营者的银行账户。</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采取前款规定的措施，应当向监督检查部门主要负责人书面报告，并经批准。采取前款第四项、第五项规定的措施，应当向设区的市级以上人民政府监督检查部门主要负责人书面报告，并经批准。</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监督检查部门调查涉嫌不正当竞争行为，应当遵守《中华人民共和国行政强制法》和其他有关法律、行政法规的规定，并应当依法将查处结果及时向社会公开。</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第十七条</w:t>
      </w:r>
      <w:r w:rsidRPr="00F93FB4">
        <w:rPr>
          <w:rFonts w:ascii="宋体" w:eastAsia="宋体" w:hAnsi="宋体" w:cs="宋体" w:hint="eastAsia"/>
          <w:kern w:val="0"/>
          <w:sz w:val="18"/>
          <w:szCs w:val="18"/>
        </w:rPr>
        <w:t xml:space="preserve">　监督检查部门调查涉嫌不正当竞争行为，被调查的经营者、利害关系人及其他有关单位、个人应当如实提供有关资料或者情况。</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第十八条</w:t>
      </w:r>
      <w:r w:rsidRPr="00F93FB4">
        <w:rPr>
          <w:rFonts w:ascii="宋体" w:eastAsia="宋体" w:hAnsi="宋体" w:cs="宋体" w:hint="eastAsia"/>
          <w:kern w:val="0"/>
          <w:sz w:val="18"/>
          <w:szCs w:val="18"/>
        </w:rPr>
        <w:t xml:space="preserve">　经营者涉嫌违反本法规定的，监督检查部门可以对其有关负责人进行约谈，要求其说明情况、提出改进措施。</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第十九条</w:t>
      </w:r>
      <w:r w:rsidRPr="00F93FB4">
        <w:rPr>
          <w:rFonts w:ascii="宋体" w:eastAsia="宋体" w:hAnsi="宋体" w:cs="宋体" w:hint="eastAsia"/>
          <w:kern w:val="0"/>
          <w:sz w:val="18"/>
          <w:szCs w:val="18"/>
        </w:rPr>
        <w:t xml:space="preserve">　监督检查部门及其工作人员对调查过程中知悉的商业秘密、个人隐私和个人信息依法负有保密义务。</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第二十条</w:t>
      </w:r>
      <w:r w:rsidRPr="00F93FB4">
        <w:rPr>
          <w:rFonts w:ascii="宋体" w:eastAsia="宋体" w:hAnsi="宋体" w:cs="宋体" w:hint="eastAsia"/>
          <w:kern w:val="0"/>
          <w:sz w:val="18"/>
          <w:szCs w:val="18"/>
        </w:rPr>
        <w:t xml:space="preserve">　对涉嫌不正当竞争行为，任何单位和个人有权向监督检查部门举报，监督检查部门接到举报后应当依法及时处理。</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监督检查部门应当向社会公开受理举报的电话、信箱或者电子邮件地址，并为举报人保密。对实名举报并提供相关事实和证据的，监督检查部门应当将处理结果及时告知举报人。</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第二十一条</w:t>
      </w:r>
      <w:r w:rsidRPr="00F93FB4">
        <w:rPr>
          <w:rFonts w:ascii="宋体" w:eastAsia="宋体" w:hAnsi="宋体" w:cs="宋体" w:hint="eastAsia"/>
          <w:kern w:val="0"/>
          <w:sz w:val="18"/>
          <w:szCs w:val="18"/>
        </w:rPr>
        <w:t xml:space="preserve">　平台经营者应当在平台服务协议和交易规则中明确平台内公平竞争规则，建立不正当竞争举报投诉和纠纷处置机制，引导、规范平台内经营者依法公平竞争；发现平台内经营者实施不正当竞争行为的，应当及时依法采取必要的处置措施，保存有关记录，并按规定向平台经营者住所地县级以上人民政府监督检查部门报告。</w:t>
      </w:r>
    </w:p>
    <w:p w:rsidR="00F93FB4" w:rsidRPr="00F93FB4" w:rsidRDefault="00F93FB4" w:rsidP="00F93FB4">
      <w:pPr>
        <w:widowControl/>
        <w:shd w:val="clear" w:color="auto" w:fill="FFFFFF"/>
        <w:spacing w:line="270" w:lineRule="atLeast"/>
        <w:jc w:val="center"/>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第四章</w:t>
      </w:r>
      <w:r w:rsidRPr="00F93FB4">
        <w:rPr>
          <w:rFonts w:ascii="Calibri" w:eastAsia="黑体" w:hAnsi="Calibri" w:cs="Calibri"/>
          <w:kern w:val="0"/>
          <w:sz w:val="18"/>
          <w:szCs w:val="18"/>
        </w:rPr>
        <w:t>  </w:t>
      </w:r>
      <w:r w:rsidRPr="00F93FB4">
        <w:rPr>
          <w:rFonts w:ascii="黑体" w:eastAsia="黑体" w:hAnsi="黑体" w:cs="宋体" w:hint="eastAsia"/>
          <w:kern w:val="0"/>
          <w:sz w:val="18"/>
          <w:szCs w:val="18"/>
        </w:rPr>
        <w:t>法律责任</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 xml:space="preserve">　第二十二条</w:t>
      </w:r>
      <w:r w:rsidRPr="00F93FB4">
        <w:rPr>
          <w:rFonts w:ascii="宋体" w:eastAsia="宋体" w:hAnsi="宋体" w:cs="宋体" w:hint="eastAsia"/>
          <w:kern w:val="0"/>
          <w:sz w:val="18"/>
          <w:szCs w:val="18"/>
        </w:rPr>
        <w:t xml:space="preserve">　经营者违反本法规定，给他人造成损害的，应当依法承担民事责任。</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经营者的合法权益受到不正当竞争行为损害的，可以向人民法院提起诉讼。</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因不正当竞争行为受到损害的经营者的赔偿数额，按照其因被侵权所受到的实际损失或者侵权人因侵权所获得的利益确定。经营者故意实施侵犯商业秘密行为，情节严重的，可以在按照上述方法确定数额的一倍以上五倍以下确定赔偿数额。赔偿数额还应当包括经营者为制止侵权行为所支付的合理开支。</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经营者违反本法第七条、第十条规定，权利人因被侵权所受到的实际损失、侵权人因侵权所获得的利益难以确定的，由人民法院根据侵权行为的情节判决给予权利人五百万元以下的赔偿。</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第二十三条</w:t>
      </w:r>
      <w:r w:rsidRPr="00F93FB4">
        <w:rPr>
          <w:rFonts w:ascii="宋体" w:eastAsia="宋体" w:hAnsi="宋体" w:cs="宋体" w:hint="eastAsia"/>
          <w:kern w:val="0"/>
          <w:sz w:val="18"/>
          <w:szCs w:val="18"/>
        </w:rPr>
        <w:t xml:space="preserve">　经营者违反本法第七条规定实施混淆行为或者帮助他人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并处吊销营业执照。</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销售本法第七条规定的违法商品的，依照前款规定予以处罚；销售者不知道其销售的商品属于违法商品，能证明该商品是自己合法取得并说明提供者的，由监督检查部门责令停止销售，不予行政处罚。</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经营者登记的名称违反本法第七条规定的，应当及时办理名称变更登记；名称变更前，由登记机关以统一社会信用代码代替其名称。</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第二十四条</w:t>
      </w:r>
      <w:r w:rsidRPr="00F93FB4">
        <w:rPr>
          <w:rFonts w:ascii="宋体" w:eastAsia="宋体" w:hAnsi="宋体" w:cs="宋体" w:hint="eastAsia"/>
          <w:kern w:val="0"/>
          <w:sz w:val="18"/>
          <w:szCs w:val="18"/>
        </w:rPr>
        <w:t xml:space="preserve">　有关单位违反本法第八条规定贿赂他人或者收受贿赂的，由监督检查部门没收违法所得，处十万元以上一百万元以下的罚款；情节严重的，处一百万元以上五百万元以下的罚款，可以并处吊销营业执照。</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lastRenderedPageBreak/>
        <w:t xml:space="preserve">　　经营者的法定代表人、主要负责人和直接责任人员对实施贿赂负有个人责任，以及有关个人收受贿赂的，由监督检查部门没收违法所得，处一百万元以下的罚款。</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第二十五条</w:t>
      </w:r>
      <w:r w:rsidRPr="00F93FB4">
        <w:rPr>
          <w:rFonts w:ascii="宋体" w:eastAsia="宋体" w:hAnsi="宋体" w:cs="宋体" w:hint="eastAsia"/>
          <w:kern w:val="0"/>
          <w:sz w:val="18"/>
          <w:szCs w:val="18"/>
        </w:rPr>
        <w:t xml:space="preserve">　经营者违反本法第九条规定对其商品作虚假或者引人误解的商业宣传，或者通过组织虚假交易、虚假评价等方式帮助其他经营者进行虚假或者引人误解的商业宣传的，由监督检查部门责令停止违法行为，处一百万元以下的罚款；情节严重的，处一百万元以上二百万元以下的罚款，可以并处吊销营业执照。</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经营者违反本法第九条规定，属于发布虚假广告的，依照《中华人民共和国广告法》的规定处罚。</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第二十六条</w:t>
      </w:r>
      <w:r w:rsidRPr="00F93FB4">
        <w:rPr>
          <w:rFonts w:ascii="宋体" w:eastAsia="宋体" w:hAnsi="宋体" w:cs="宋体" w:hint="eastAsia"/>
          <w:kern w:val="0"/>
          <w:sz w:val="18"/>
          <w:szCs w:val="18"/>
        </w:rPr>
        <w:t xml:space="preserve">　经营者以及其他自然人、法人和非法人组织违反本法第十条规定侵犯商业秘密的，由监督检查部门责令停止违法行为，没收违法所得，处十万元以上一百万元以下的罚款；情节严重的，处一百万元以上五百万元以下的罚款。</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第二十七条</w:t>
      </w:r>
      <w:r w:rsidRPr="00F93FB4">
        <w:rPr>
          <w:rFonts w:ascii="宋体" w:eastAsia="宋体" w:hAnsi="宋体" w:cs="宋体" w:hint="eastAsia"/>
          <w:kern w:val="0"/>
          <w:sz w:val="18"/>
          <w:szCs w:val="18"/>
        </w:rPr>
        <w:t xml:space="preserve">　经营者违反本法第十一条规定进行有奖销售的，由监督检查部门责令停止违法行为，处五万元以上五十万元以下的罚款。</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 xml:space="preserve">　第二十八条</w:t>
      </w:r>
      <w:r w:rsidRPr="00F93FB4">
        <w:rPr>
          <w:rFonts w:ascii="宋体" w:eastAsia="宋体" w:hAnsi="宋体" w:cs="宋体" w:hint="eastAsia"/>
          <w:kern w:val="0"/>
          <w:sz w:val="18"/>
          <w:szCs w:val="18"/>
        </w:rPr>
        <w:t xml:space="preserve">　经营者违反本法第十二条规定损害其他经营者商业信誉、商品声誉的，由监督检查部门责令停止违法行为、消除影响，处十万元以上一百万元以下的罚款；情节严重的，处一百万元以上五百万元以下的罚款。</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第二十九条</w:t>
      </w:r>
      <w:r w:rsidRPr="00F93FB4">
        <w:rPr>
          <w:rFonts w:ascii="宋体" w:eastAsia="宋体" w:hAnsi="宋体" w:cs="宋体" w:hint="eastAsia"/>
          <w:kern w:val="0"/>
          <w:sz w:val="18"/>
          <w:szCs w:val="18"/>
        </w:rPr>
        <w:t xml:space="preserve">　经营者违反本法第十三条第二款、第三款、第四款规定利用网络从事不正当竞争的，由监督检查部门责令停止违法行为，处十万元以上一百万元以下的罚款；情节严重的，处一百万元以上五百万元以下的罚款。</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第三十条</w:t>
      </w:r>
      <w:r w:rsidRPr="00F93FB4">
        <w:rPr>
          <w:rFonts w:ascii="宋体" w:eastAsia="宋体" w:hAnsi="宋体" w:cs="宋体" w:hint="eastAsia"/>
          <w:kern w:val="0"/>
          <w:sz w:val="18"/>
          <w:szCs w:val="18"/>
        </w:rPr>
        <w:t xml:space="preserve">　平台经营者违反本法第十四条规定强制或者变相强制平台内经营者以低于成本的价格销售商品的，由监督检查部门责令停止违法行为，处五万元以上五十万元以下的罚款；情节严重的，处五十万元以上二百万元以下的罚款。</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第三十一条</w:t>
      </w:r>
      <w:r w:rsidRPr="00F93FB4">
        <w:rPr>
          <w:rFonts w:ascii="宋体" w:eastAsia="宋体" w:hAnsi="宋体" w:cs="宋体" w:hint="eastAsia"/>
          <w:kern w:val="0"/>
          <w:sz w:val="18"/>
          <w:szCs w:val="18"/>
        </w:rPr>
        <w:t xml:space="preserve">　经营者违反本法第十五条规定滥用自身优势地位的，由省级以上人民政府监督检查部门责令限期改正，逾期不改正的，处一百万元以下的罚款；情节严重的，处一百万元以上五百万元以下的罚款。</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第三十二条</w:t>
      </w:r>
      <w:r w:rsidRPr="00F93FB4">
        <w:rPr>
          <w:rFonts w:ascii="宋体" w:eastAsia="宋体" w:hAnsi="宋体" w:cs="宋体" w:hint="eastAsia"/>
          <w:kern w:val="0"/>
          <w:sz w:val="18"/>
          <w:szCs w:val="18"/>
        </w:rPr>
        <w:t xml:space="preserve">　经营者违反本法规定从事不正当竞争，有主动消除或者减轻违法行为危害后果等法定情形的，依法从轻或者减轻行政处罚；违法行为轻微并及时纠正，没有造成危害后果的，不予行政处罚。</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第三十三条</w:t>
      </w:r>
      <w:r w:rsidRPr="00F93FB4">
        <w:rPr>
          <w:rFonts w:ascii="宋体" w:eastAsia="宋体" w:hAnsi="宋体" w:cs="宋体" w:hint="eastAsia"/>
          <w:kern w:val="0"/>
          <w:sz w:val="18"/>
          <w:szCs w:val="18"/>
        </w:rPr>
        <w:t xml:space="preserve">　经营者违反本法规定从事不正当竞争，受到行政处罚的，由监督检查部门记入信用记录，并依照有关法律、行政法规的规定予以公示。</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第三十四条</w:t>
      </w:r>
      <w:r w:rsidRPr="00F93FB4">
        <w:rPr>
          <w:rFonts w:ascii="宋体" w:eastAsia="宋体" w:hAnsi="宋体" w:cs="宋体" w:hint="eastAsia"/>
          <w:kern w:val="0"/>
          <w:sz w:val="18"/>
          <w:szCs w:val="18"/>
        </w:rPr>
        <w:t xml:space="preserve">　经营者违反本法规定，应当承担民事责任、行政责任和刑事责任，其财产不足以支付的，优先用于承担民事责任。</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第三十五条</w:t>
      </w:r>
      <w:r w:rsidRPr="00F93FB4">
        <w:rPr>
          <w:rFonts w:ascii="宋体" w:eastAsia="宋体" w:hAnsi="宋体" w:cs="宋体" w:hint="eastAsia"/>
          <w:kern w:val="0"/>
          <w:sz w:val="18"/>
          <w:szCs w:val="18"/>
        </w:rPr>
        <w:t xml:space="preserve">　妨害监督检查部门依照本法履行职责，拒绝、阻碍调查的，由监督检查部门责令改正，对个人可以处一万元以下的罚款，对单位可以处十万元以下的罚款。</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第三十六条</w:t>
      </w:r>
      <w:r w:rsidRPr="00F93FB4">
        <w:rPr>
          <w:rFonts w:ascii="宋体" w:eastAsia="宋体" w:hAnsi="宋体" w:cs="宋体" w:hint="eastAsia"/>
          <w:kern w:val="0"/>
          <w:sz w:val="18"/>
          <w:szCs w:val="18"/>
        </w:rPr>
        <w:t xml:space="preserve">　当事人对监督检查部门</w:t>
      </w:r>
      <w:proofErr w:type="gramStart"/>
      <w:r w:rsidRPr="00F93FB4">
        <w:rPr>
          <w:rFonts w:ascii="宋体" w:eastAsia="宋体" w:hAnsi="宋体" w:cs="宋体" w:hint="eastAsia"/>
          <w:kern w:val="0"/>
          <w:sz w:val="18"/>
          <w:szCs w:val="18"/>
        </w:rPr>
        <w:t>作出</w:t>
      </w:r>
      <w:proofErr w:type="gramEnd"/>
      <w:r w:rsidRPr="00F93FB4">
        <w:rPr>
          <w:rFonts w:ascii="宋体" w:eastAsia="宋体" w:hAnsi="宋体" w:cs="宋体" w:hint="eastAsia"/>
          <w:kern w:val="0"/>
          <w:sz w:val="18"/>
          <w:szCs w:val="18"/>
        </w:rPr>
        <w:t>的决定不服的，可以依法申请行政复议或者提起行政诉讼。</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第三十七条</w:t>
      </w:r>
      <w:r w:rsidRPr="00F93FB4">
        <w:rPr>
          <w:rFonts w:ascii="宋体" w:eastAsia="宋体" w:hAnsi="宋体" w:cs="宋体" w:hint="eastAsia"/>
          <w:kern w:val="0"/>
          <w:sz w:val="18"/>
          <w:szCs w:val="18"/>
        </w:rPr>
        <w:t xml:space="preserve">　监督检查部门的工作人员滥用职权、玩忽职守、徇私舞弊或者泄露调查过程中知悉的商业秘密、个人隐私或者个人信息的，依法给予处分。</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第三十八条</w:t>
      </w:r>
      <w:r w:rsidRPr="00F93FB4">
        <w:rPr>
          <w:rFonts w:ascii="宋体" w:eastAsia="宋体" w:hAnsi="宋体" w:cs="宋体" w:hint="eastAsia"/>
          <w:kern w:val="0"/>
          <w:sz w:val="18"/>
          <w:szCs w:val="18"/>
        </w:rPr>
        <w:t xml:space="preserve">　违反本法规定，构成违反治安管理行为的，依法给予治安管理处罚；构成犯罪的，依法追究刑事责任。</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第三十九条</w:t>
      </w:r>
      <w:r w:rsidRPr="00F93FB4">
        <w:rPr>
          <w:rFonts w:ascii="宋体" w:eastAsia="宋体" w:hAnsi="宋体" w:cs="宋体" w:hint="eastAsia"/>
          <w:kern w:val="0"/>
          <w:sz w:val="18"/>
          <w:szCs w:val="18"/>
        </w:rPr>
        <w:t xml:space="preserve">　在侵犯商业秘密的民事审判程序中，商业秘密权利人提供初步证据，证明其已经对所主张的商业秘密采取保密措施，且合理表明商业秘密被侵犯，涉嫌侵权人应当证明权利人所主张的商业秘密不属于本法规定的商业秘密。</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商业秘密权利人提供初步证据合理表明商业秘密被侵犯，且提供以下证据之一的，涉嫌侵权人应当证明其不存在侵犯商业秘密的行为：</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（一）有证据表明涉嫌侵权人有渠道或者机会获取商业秘密，且其使用的信息与该商业秘密实质上相同；</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lastRenderedPageBreak/>
        <w:t xml:space="preserve">　　（二）有证据表明商业秘密已经被涉嫌侵权人披露、使用或者有被披露、使用的风险；</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（三）有其他证据表明商业秘密被涉嫌侵权人侵犯。</w:t>
      </w:r>
    </w:p>
    <w:p w:rsidR="00F93FB4" w:rsidRPr="00F93FB4" w:rsidRDefault="00F93FB4" w:rsidP="00F93FB4">
      <w:pPr>
        <w:widowControl/>
        <w:shd w:val="clear" w:color="auto" w:fill="FFFFFF"/>
        <w:spacing w:line="270" w:lineRule="atLeast"/>
        <w:jc w:val="center"/>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第五章</w:t>
      </w:r>
      <w:r w:rsidRPr="00F93FB4">
        <w:rPr>
          <w:rFonts w:ascii="Calibri" w:eastAsia="黑体" w:hAnsi="Calibri" w:cs="Calibri"/>
          <w:kern w:val="0"/>
          <w:sz w:val="18"/>
          <w:szCs w:val="18"/>
        </w:rPr>
        <w:t>  </w:t>
      </w:r>
      <w:r w:rsidRPr="00F93FB4">
        <w:rPr>
          <w:rFonts w:ascii="黑体" w:eastAsia="黑体" w:hAnsi="黑体" w:cs="宋体" w:hint="eastAsia"/>
          <w:kern w:val="0"/>
          <w:sz w:val="18"/>
          <w:szCs w:val="18"/>
        </w:rPr>
        <w:t>附　　则</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 xml:space="preserve">　第四十条</w:t>
      </w:r>
      <w:r w:rsidRPr="00F93FB4">
        <w:rPr>
          <w:rFonts w:ascii="宋体" w:eastAsia="宋体" w:hAnsi="宋体" w:cs="宋体" w:hint="eastAsia"/>
          <w:kern w:val="0"/>
          <w:sz w:val="18"/>
          <w:szCs w:val="18"/>
        </w:rPr>
        <w:t xml:space="preserve">　在中华人民共和国境外实施本法规定的不正当竞争行为，扰乱境内市场竞争秩序，损害境内经营者或者消费者的合法权益的，依照本法以及有关法律的规定处理。</w:t>
      </w:r>
    </w:p>
    <w:p w:rsidR="00F93FB4" w:rsidRPr="00F93FB4" w:rsidRDefault="00F93FB4" w:rsidP="00F93FB4">
      <w:pPr>
        <w:widowControl/>
        <w:shd w:val="clear" w:color="auto" w:fill="FFFFFF"/>
        <w:spacing w:line="270" w:lineRule="atLeast"/>
        <w:jc w:val="left"/>
        <w:rPr>
          <w:rFonts w:ascii="宋体" w:eastAsia="宋体" w:hAnsi="宋体" w:cs="宋体" w:hint="eastAsia"/>
          <w:kern w:val="0"/>
          <w:sz w:val="18"/>
          <w:szCs w:val="18"/>
        </w:rPr>
      </w:pPr>
      <w:r w:rsidRPr="00F93FB4">
        <w:rPr>
          <w:rFonts w:ascii="宋体" w:eastAsia="宋体" w:hAnsi="宋体" w:cs="宋体" w:hint="eastAsia"/>
          <w:kern w:val="0"/>
          <w:sz w:val="18"/>
          <w:szCs w:val="18"/>
        </w:rPr>
        <w:t xml:space="preserve">　　</w:t>
      </w:r>
      <w:r w:rsidRPr="00F93FB4">
        <w:rPr>
          <w:rFonts w:ascii="黑体" w:eastAsia="黑体" w:hAnsi="黑体" w:cs="宋体" w:hint="eastAsia"/>
          <w:kern w:val="0"/>
          <w:sz w:val="18"/>
          <w:szCs w:val="18"/>
        </w:rPr>
        <w:t>第四十一条</w:t>
      </w:r>
      <w:r w:rsidRPr="00F93FB4">
        <w:rPr>
          <w:rFonts w:ascii="宋体" w:eastAsia="宋体" w:hAnsi="宋体" w:cs="宋体" w:hint="eastAsia"/>
          <w:kern w:val="0"/>
          <w:sz w:val="18"/>
          <w:szCs w:val="18"/>
        </w:rPr>
        <w:t xml:space="preserve">　本法自2025年10月15日起施行。</w:t>
      </w:r>
    </w:p>
    <w:p w:rsidR="00B130F6" w:rsidRPr="00F93FB4" w:rsidRDefault="00B130F6"/>
    <w:sectPr w:rsidR="00B130F6" w:rsidRPr="00F93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BB"/>
    <w:rsid w:val="00002E08"/>
    <w:rsid w:val="000427DB"/>
    <w:rsid w:val="0008338B"/>
    <w:rsid w:val="000965EC"/>
    <w:rsid w:val="000B2453"/>
    <w:rsid w:val="000D2D2F"/>
    <w:rsid w:val="000E4E8B"/>
    <w:rsid w:val="00122603"/>
    <w:rsid w:val="00132A4F"/>
    <w:rsid w:val="001368DC"/>
    <w:rsid w:val="00180EC2"/>
    <w:rsid w:val="001A5ACF"/>
    <w:rsid w:val="001B74F4"/>
    <w:rsid w:val="001D4846"/>
    <w:rsid w:val="001E447C"/>
    <w:rsid w:val="001E5D9D"/>
    <w:rsid w:val="001F77B7"/>
    <w:rsid w:val="0020622E"/>
    <w:rsid w:val="00246D21"/>
    <w:rsid w:val="00275ED3"/>
    <w:rsid w:val="002B076B"/>
    <w:rsid w:val="002B3CA5"/>
    <w:rsid w:val="002D2BE3"/>
    <w:rsid w:val="002D2EA6"/>
    <w:rsid w:val="00305427"/>
    <w:rsid w:val="00317BC0"/>
    <w:rsid w:val="00320076"/>
    <w:rsid w:val="0032498B"/>
    <w:rsid w:val="003321CD"/>
    <w:rsid w:val="003379B0"/>
    <w:rsid w:val="00375074"/>
    <w:rsid w:val="003875B8"/>
    <w:rsid w:val="003A751F"/>
    <w:rsid w:val="003E21E9"/>
    <w:rsid w:val="004326AA"/>
    <w:rsid w:val="00450270"/>
    <w:rsid w:val="0045413B"/>
    <w:rsid w:val="004A4AF8"/>
    <w:rsid w:val="004B7692"/>
    <w:rsid w:val="004F368F"/>
    <w:rsid w:val="0052483D"/>
    <w:rsid w:val="00552C63"/>
    <w:rsid w:val="00577329"/>
    <w:rsid w:val="005A4AA6"/>
    <w:rsid w:val="005B5E2D"/>
    <w:rsid w:val="005D07C6"/>
    <w:rsid w:val="005D5D31"/>
    <w:rsid w:val="005E2E09"/>
    <w:rsid w:val="005E33C7"/>
    <w:rsid w:val="005F51BB"/>
    <w:rsid w:val="00607FAA"/>
    <w:rsid w:val="0061351C"/>
    <w:rsid w:val="00633DE6"/>
    <w:rsid w:val="00646D31"/>
    <w:rsid w:val="0065504E"/>
    <w:rsid w:val="006550D7"/>
    <w:rsid w:val="00685F29"/>
    <w:rsid w:val="0069136C"/>
    <w:rsid w:val="006924CD"/>
    <w:rsid w:val="006A6487"/>
    <w:rsid w:val="006F5AF9"/>
    <w:rsid w:val="00702DC3"/>
    <w:rsid w:val="00714206"/>
    <w:rsid w:val="007376B5"/>
    <w:rsid w:val="00742439"/>
    <w:rsid w:val="007428AC"/>
    <w:rsid w:val="00752245"/>
    <w:rsid w:val="00762D46"/>
    <w:rsid w:val="0077364F"/>
    <w:rsid w:val="007803A9"/>
    <w:rsid w:val="00790EF4"/>
    <w:rsid w:val="007A19C5"/>
    <w:rsid w:val="007C1C9A"/>
    <w:rsid w:val="007D2932"/>
    <w:rsid w:val="007E181E"/>
    <w:rsid w:val="007E35FD"/>
    <w:rsid w:val="007F0C7B"/>
    <w:rsid w:val="0081731C"/>
    <w:rsid w:val="0083296D"/>
    <w:rsid w:val="0083342F"/>
    <w:rsid w:val="00836F86"/>
    <w:rsid w:val="00854733"/>
    <w:rsid w:val="008759D9"/>
    <w:rsid w:val="00885E12"/>
    <w:rsid w:val="008A1628"/>
    <w:rsid w:val="008A470C"/>
    <w:rsid w:val="008B0F8B"/>
    <w:rsid w:val="008C3022"/>
    <w:rsid w:val="008F1F67"/>
    <w:rsid w:val="008F4DCC"/>
    <w:rsid w:val="00910C03"/>
    <w:rsid w:val="00974840"/>
    <w:rsid w:val="009A6E45"/>
    <w:rsid w:val="009E5664"/>
    <w:rsid w:val="009F29B5"/>
    <w:rsid w:val="009F6F13"/>
    <w:rsid w:val="00A252D3"/>
    <w:rsid w:val="00A5234B"/>
    <w:rsid w:val="00A944DB"/>
    <w:rsid w:val="00AA3534"/>
    <w:rsid w:val="00AA3A41"/>
    <w:rsid w:val="00AC15EC"/>
    <w:rsid w:val="00AC77D5"/>
    <w:rsid w:val="00AD1643"/>
    <w:rsid w:val="00AF5F36"/>
    <w:rsid w:val="00B01916"/>
    <w:rsid w:val="00B03AB3"/>
    <w:rsid w:val="00B064EE"/>
    <w:rsid w:val="00B11022"/>
    <w:rsid w:val="00B130F6"/>
    <w:rsid w:val="00B33660"/>
    <w:rsid w:val="00B36A91"/>
    <w:rsid w:val="00B45204"/>
    <w:rsid w:val="00B4583A"/>
    <w:rsid w:val="00B46636"/>
    <w:rsid w:val="00B57CC2"/>
    <w:rsid w:val="00B869C0"/>
    <w:rsid w:val="00B90F7C"/>
    <w:rsid w:val="00B97E76"/>
    <w:rsid w:val="00BB3516"/>
    <w:rsid w:val="00BD0C27"/>
    <w:rsid w:val="00BD0E1D"/>
    <w:rsid w:val="00BE2BA5"/>
    <w:rsid w:val="00BE77AB"/>
    <w:rsid w:val="00C32AD6"/>
    <w:rsid w:val="00C65605"/>
    <w:rsid w:val="00C7280A"/>
    <w:rsid w:val="00C919B6"/>
    <w:rsid w:val="00CD43B8"/>
    <w:rsid w:val="00CF0157"/>
    <w:rsid w:val="00D13CC9"/>
    <w:rsid w:val="00D31281"/>
    <w:rsid w:val="00D3516B"/>
    <w:rsid w:val="00D44606"/>
    <w:rsid w:val="00D665F6"/>
    <w:rsid w:val="00DA5AE1"/>
    <w:rsid w:val="00DC4EA9"/>
    <w:rsid w:val="00DE6647"/>
    <w:rsid w:val="00DF27FA"/>
    <w:rsid w:val="00E01CB2"/>
    <w:rsid w:val="00E02F69"/>
    <w:rsid w:val="00E05C6C"/>
    <w:rsid w:val="00E16194"/>
    <w:rsid w:val="00E2146B"/>
    <w:rsid w:val="00E21A10"/>
    <w:rsid w:val="00E74384"/>
    <w:rsid w:val="00EB7A6F"/>
    <w:rsid w:val="00ED1CB5"/>
    <w:rsid w:val="00EE5279"/>
    <w:rsid w:val="00EF40BE"/>
    <w:rsid w:val="00F118B1"/>
    <w:rsid w:val="00F4043B"/>
    <w:rsid w:val="00F51685"/>
    <w:rsid w:val="00F532FE"/>
    <w:rsid w:val="00F61BAF"/>
    <w:rsid w:val="00F923F0"/>
    <w:rsid w:val="00F93FB4"/>
    <w:rsid w:val="00FB78F1"/>
    <w:rsid w:val="00FB7A3A"/>
    <w:rsid w:val="00FC4982"/>
    <w:rsid w:val="00FE69E5"/>
    <w:rsid w:val="00FE7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19E8"/>
  <w15:chartTrackingRefBased/>
  <w15:docId w15:val="{73382194-1661-43B7-8615-6A583FCB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93FB4"/>
    <w:pPr>
      <w:widowControl/>
      <w:jc w:val="left"/>
      <w:outlineLvl w:val="0"/>
    </w:pPr>
    <w:rPr>
      <w:rFonts w:ascii="宋体" w:eastAsia="宋体" w:hAnsi="宋体" w:cs="宋体"/>
      <w:b/>
      <w:bCs/>
      <w:kern w:val="36"/>
      <w:sz w:val="48"/>
      <w:szCs w:val="48"/>
    </w:rPr>
  </w:style>
  <w:style w:type="paragraph" w:styleId="3">
    <w:name w:val="heading 3"/>
    <w:basedOn w:val="a"/>
    <w:link w:val="30"/>
    <w:uiPriority w:val="9"/>
    <w:qFormat/>
    <w:rsid w:val="00F93FB4"/>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FB4"/>
    <w:rPr>
      <w:rFonts w:ascii="宋体" w:eastAsia="宋体" w:hAnsi="宋体" w:cs="宋体"/>
      <w:b/>
      <w:bCs/>
      <w:kern w:val="36"/>
      <w:sz w:val="48"/>
      <w:szCs w:val="48"/>
    </w:rPr>
  </w:style>
  <w:style w:type="character" w:customStyle="1" w:styleId="30">
    <w:name w:val="标题 3 字符"/>
    <w:basedOn w:val="a0"/>
    <w:link w:val="3"/>
    <w:uiPriority w:val="9"/>
    <w:rsid w:val="00F93FB4"/>
    <w:rPr>
      <w:rFonts w:ascii="宋体" w:eastAsia="宋体" w:hAnsi="宋体" w:cs="宋体"/>
      <w:b/>
      <w:bCs/>
      <w:kern w:val="0"/>
      <w:sz w:val="27"/>
      <w:szCs w:val="27"/>
    </w:rPr>
  </w:style>
  <w:style w:type="character" w:styleId="a3">
    <w:name w:val="Hyperlink"/>
    <w:basedOn w:val="a0"/>
    <w:uiPriority w:val="99"/>
    <w:semiHidden/>
    <w:unhideWhenUsed/>
    <w:rsid w:val="00F93FB4"/>
    <w:rPr>
      <w:strike w:val="0"/>
      <w:dstrike w:val="0"/>
      <w:color w:val="005C8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565549">
      <w:bodyDiv w:val="1"/>
      <w:marLeft w:val="0"/>
      <w:marRight w:val="0"/>
      <w:marTop w:val="0"/>
      <w:marBottom w:val="0"/>
      <w:divBdr>
        <w:top w:val="none" w:sz="0" w:space="0" w:color="auto"/>
        <w:left w:val="none" w:sz="0" w:space="0" w:color="auto"/>
        <w:bottom w:val="none" w:sz="0" w:space="0" w:color="auto"/>
        <w:right w:val="none" w:sz="0" w:space="0" w:color="auto"/>
      </w:divBdr>
      <w:divsChild>
        <w:div w:id="1286276560">
          <w:marLeft w:val="0"/>
          <w:marRight w:val="0"/>
          <w:marTop w:val="0"/>
          <w:marBottom w:val="0"/>
          <w:divBdr>
            <w:top w:val="none" w:sz="0" w:space="0" w:color="auto"/>
            <w:left w:val="none" w:sz="0" w:space="0" w:color="auto"/>
            <w:bottom w:val="none" w:sz="0" w:space="0" w:color="auto"/>
            <w:right w:val="none" w:sz="0" w:space="0" w:color="auto"/>
          </w:divBdr>
          <w:divsChild>
            <w:div w:id="518547482">
              <w:marLeft w:val="0"/>
              <w:marRight w:val="0"/>
              <w:marTop w:val="0"/>
              <w:marBottom w:val="0"/>
              <w:divBdr>
                <w:top w:val="none" w:sz="0" w:space="0" w:color="auto"/>
                <w:left w:val="none" w:sz="0" w:space="0" w:color="auto"/>
                <w:bottom w:val="none" w:sz="0" w:space="0" w:color="auto"/>
                <w:right w:val="none" w:sz="0" w:space="0" w:color="auto"/>
              </w:divBdr>
              <w:divsChild>
                <w:div w:id="2058042733">
                  <w:marLeft w:val="0"/>
                  <w:marRight w:val="0"/>
                  <w:marTop w:val="0"/>
                  <w:marBottom w:val="0"/>
                  <w:divBdr>
                    <w:top w:val="none" w:sz="0" w:space="0" w:color="auto"/>
                    <w:left w:val="none" w:sz="0" w:space="0" w:color="auto"/>
                    <w:bottom w:val="none" w:sz="0" w:space="0" w:color="auto"/>
                    <w:right w:val="none" w:sz="0" w:space="0" w:color="auto"/>
                  </w:divBdr>
                  <w:divsChild>
                    <w:div w:id="1783912054">
                      <w:marLeft w:val="0"/>
                      <w:marRight w:val="0"/>
                      <w:marTop w:val="0"/>
                      <w:marBottom w:val="0"/>
                      <w:divBdr>
                        <w:top w:val="none" w:sz="0" w:space="0" w:color="auto"/>
                        <w:left w:val="none" w:sz="0" w:space="0" w:color="auto"/>
                        <w:bottom w:val="none" w:sz="0" w:space="0" w:color="auto"/>
                        <w:right w:val="none" w:sz="0" w:space="0" w:color="auto"/>
                      </w:divBdr>
                    </w:div>
                    <w:div w:id="109978850">
                      <w:marLeft w:val="0"/>
                      <w:marRight w:val="0"/>
                      <w:marTop w:val="0"/>
                      <w:marBottom w:val="0"/>
                      <w:divBdr>
                        <w:top w:val="none" w:sz="0" w:space="0" w:color="auto"/>
                        <w:left w:val="none" w:sz="0" w:space="0" w:color="auto"/>
                        <w:bottom w:val="none" w:sz="0" w:space="0" w:color="auto"/>
                        <w:right w:val="none" w:sz="0" w:space="0" w:color="auto"/>
                      </w:divBdr>
                    </w:div>
                    <w:div w:id="434324404">
                      <w:marLeft w:val="0"/>
                      <w:marRight w:val="0"/>
                      <w:marTop w:val="0"/>
                      <w:marBottom w:val="0"/>
                      <w:divBdr>
                        <w:top w:val="none" w:sz="0" w:space="0" w:color="auto"/>
                        <w:left w:val="none" w:sz="0" w:space="0" w:color="auto"/>
                        <w:bottom w:val="none" w:sz="0" w:space="0" w:color="auto"/>
                        <w:right w:val="none" w:sz="0" w:space="0" w:color="auto"/>
                      </w:divBdr>
                      <w:divsChild>
                        <w:div w:id="430780296">
                          <w:marLeft w:val="0"/>
                          <w:marRight w:val="0"/>
                          <w:marTop w:val="0"/>
                          <w:marBottom w:val="0"/>
                          <w:divBdr>
                            <w:top w:val="none" w:sz="0" w:space="0" w:color="auto"/>
                            <w:left w:val="none" w:sz="0" w:space="0" w:color="auto"/>
                            <w:bottom w:val="none" w:sz="0" w:space="0" w:color="auto"/>
                            <w:right w:val="none" w:sz="0" w:space="0" w:color="auto"/>
                          </w:divBdr>
                          <w:divsChild>
                            <w:div w:id="348916594">
                              <w:marLeft w:val="0"/>
                              <w:marRight w:val="0"/>
                              <w:marTop w:val="0"/>
                              <w:marBottom w:val="0"/>
                              <w:divBdr>
                                <w:top w:val="none" w:sz="0" w:space="0" w:color="auto"/>
                                <w:left w:val="none" w:sz="0" w:space="0" w:color="auto"/>
                                <w:bottom w:val="none" w:sz="0" w:space="0" w:color="auto"/>
                                <w:right w:val="none" w:sz="0" w:space="0" w:color="auto"/>
                              </w:divBdr>
                            </w:div>
                            <w:div w:id="495389958">
                              <w:marLeft w:val="0"/>
                              <w:marRight w:val="0"/>
                              <w:marTop w:val="0"/>
                              <w:marBottom w:val="0"/>
                              <w:divBdr>
                                <w:top w:val="none" w:sz="0" w:space="0" w:color="auto"/>
                                <w:left w:val="none" w:sz="0" w:space="0" w:color="auto"/>
                                <w:bottom w:val="none" w:sz="0" w:space="0" w:color="auto"/>
                                <w:right w:val="none" w:sz="0" w:space="0" w:color="auto"/>
                              </w:divBdr>
                            </w:div>
                            <w:div w:id="939532666">
                              <w:marLeft w:val="0"/>
                              <w:marRight w:val="0"/>
                              <w:marTop w:val="0"/>
                              <w:marBottom w:val="0"/>
                              <w:divBdr>
                                <w:top w:val="none" w:sz="0" w:space="0" w:color="auto"/>
                                <w:left w:val="none" w:sz="0" w:space="0" w:color="auto"/>
                                <w:bottom w:val="none" w:sz="0" w:space="0" w:color="auto"/>
                                <w:right w:val="none" w:sz="0" w:space="0" w:color="auto"/>
                              </w:divBdr>
                            </w:div>
                            <w:div w:id="1258051688">
                              <w:marLeft w:val="0"/>
                              <w:marRight w:val="0"/>
                              <w:marTop w:val="0"/>
                              <w:marBottom w:val="0"/>
                              <w:divBdr>
                                <w:top w:val="none" w:sz="0" w:space="0" w:color="auto"/>
                                <w:left w:val="none" w:sz="0" w:space="0" w:color="auto"/>
                                <w:bottom w:val="none" w:sz="0" w:space="0" w:color="auto"/>
                                <w:right w:val="none" w:sz="0" w:space="0" w:color="auto"/>
                              </w:divBdr>
                            </w:div>
                            <w:div w:id="1001008387">
                              <w:marLeft w:val="0"/>
                              <w:marRight w:val="0"/>
                              <w:marTop w:val="0"/>
                              <w:marBottom w:val="0"/>
                              <w:divBdr>
                                <w:top w:val="none" w:sz="0" w:space="0" w:color="auto"/>
                                <w:left w:val="none" w:sz="0" w:space="0" w:color="auto"/>
                                <w:bottom w:val="none" w:sz="0" w:space="0" w:color="auto"/>
                                <w:right w:val="none" w:sz="0" w:space="0" w:color="auto"/>
                              </w:divBdr>
                            </w:div>
                            <w:div w:id="1479808756">
                              <w:marLeft w:val="0"/>
                              <w:marRight w:val="0"/>
                              <w:marTop w:val="0"/>
                              <w:marBottom w:val="0"/>
                              <w:divBdr>
                                <w:top w:val="none" w:sz="0" w:space="0" w:color="auto"/>
                                <w:left w:val="none" w:sz="0" w:space="0" w:color="auto"/>
                                <w:bottom w:val="none" w:sz="0" w:space="0" w:color="auto"/>
                                <w:right w:val="none" w:sz="0" w:space="0" w:color="auto"/>
                              </w:divBdr>
                            </w:div>
                            <w:div w:id="621572638">
                              <w:marLeft w:val="0"/>
                              <w:marRight w:val="0"/>
                              <w:marTop w:val="0"/>
                              <w:marBottom w:val="0"/>
                              <w:divBdr>
                                <w:top w:val="none" w:sz="0" w:space="0" w:color="auto"/>
                                <w:left w:val="none" w:sz="0" w:space="0" w:color="auto"/>
                                <w:bottom w:val="none" w:sz="0" w:space="0" w:color="auto"/>
                                <w:right w:val="none" w:sz="0" w:space="0" w:color="auto"/>
                              </w:divBdr>
                            </w:div>
                            <w:div w:id="91822165">
                              <w:marLeft w:val="0"/>
                              <w:marRight w:val="0"/>
                              <w:marTop w:val="0"/>
                              <w:marBottom w:val="0"/>
                              <w:divBdr>
                                <w:top w:val="none" w:sz="0" w:space="0" w:color="auto"/>
                                <w:left w:val="none" w:sz="0" w:space="0" w:color="auto"/>
                                <w:bottom w:val="none" w:sz="0" w:space="0" w:color="auto"/>
                                <w:right w:val="none" w:sz="0" w:space="0" w:color="auto"/>
                              </w:divBdr>
                            </w:div>
                            <w:div w:id="354619583">
                              <w:marLeft w:val="0"/>
                              <w:marRight w:val="0"/>
                              <w:marTop w:val="0"/>
                              <w:marBottom w:val="0"/>
                              <w:divBdr>
                                <w:top w:val="none" w:sz="0" w:space="0" w:color="auto"/>
                                <w:left w:val="none" w:sz="0" w:space="0" w:color="auto"/>
                                <w:bottom w:val="none" w:sz="0" w:space="0" w:color="auto"/>
                                <w:right w:val="none" w:sz="0" w:space="0" w:color="auto"/>
                              </w:divBdr>
                            </w:div>
                            <w:div w:id="1998991443">
                              <w:marLeft w:val="0"/>
                              <w:marRight w:val="0"/>
                              <w:marTop w:val="0"/>
                              <w:marBottom w:val="0"/>
                              <w:divBdr>
                                <w:top w:val="none" w:sz="0" w:space="0" w:color="auto"/>
                                <w:left w:val="none" w:sz="0" w:space="0" w:color="auto"/>
                                <w:bottom w:val="none" w:sz="0" w:space="0" w:color="auto"/>
                                <w:right w:val="none" w:sz="0" w:space="0" w:color="auto"/>
                              </w:divBdr>
                            </w:div>
                            <w:div w:id="4481476">
                              <w:marLeft w:val="0"/>
                              <w:marRight w:val="0"/>
                              <w:marTop w:val="0"/>
                              <w:marBottom w:val="0"/>
                              <w:divBdr>
                                <w:top w:val="none" w:sz="0" w:space="0" w:color="auto"/>
                                <w:left w:val="none" w:sz="0" w:space="0" w:color="auto"/>
                                <w:bottom w:val="none" w:sz="0" w:space="0" w:color="auto"/>
                                <w:right w:val="none" w:sz="0" w:space="0" w:color="auto"/>
                              </w:divBdr>
                            </w:div>
                            <w:div w:id="1398432953">
                              <w:marLeft w:val="0"/>
                              <w:marRight w:val="0"/>
                              <w:marTop w:val="0"/>
                              <w:marBottom w:val="0"/>
                              <w:divBdr>
                                <w:top w:val="none" w:sz="0" w:space="0" w:color="auto"/>
                                <w:left w:val="none" w:sz="0" w:space="0" w:color="auto"/>
                                <w:bottom w:val="none" w:sz="0" w:space="0" w:color="auto"/>
                                <w:right w:val="none" w:sz="0" w:space="0" w:color="auto"/>
                              </w:divBdr>
                            </w:div>
                            <w:div w:id="1078359663">
                              <w:marLeft w:val="0"/>
                              <w:marRight w:val="0"/>
                              <w:marTop w:val="0"/>
                              <w:marBottom w:val="0"/>
                              <w:divBdr>
                                <w:top w:val="none" w:sz="0" w:space="0" w:color="auto"/>
                                <w:left w:val="none" w:sz="0" w:space="0" w:color="auto"/>
                                <w:bottom w:val="none" w:sz="0" w:space="0" w:color="auto"/>
                                <w:right w:val="none" w:sz="0" w:space="0" w:color="auto"/>
                              </w:divBdr>
                            </w:div>
                            <w:div w:id="681904988">
                              <w:marLeft w:val="0"/>
                              <w:marRight w:val="0"/>
                              <w:marTop w:val="0"/>
                              <w:marBottom w:val="0"/>
                              <w:divBdr>
                                <w:top w:val="none" w:sz="0" w:space="0" w:color="auto"/>
                                <w:left w:val="none" w:sz="0" w:space="0" w:color="auto"/>
                                <w:bottom w:val="none" w:sz="0" w:space="0" w:color="auto"/>
                                <w:right w:val="none" w:sz="0" w:space="0" w:color="auto"/>
                              </w:divBdr>
                            </w:div>
                            <w:div w:id="1392734252">
                              <w:marLeft w:val="0"/>
                              <w:marRight w:val="0"/>
                              <w:marTop w:val="0"/>
                              <w:marBottom w:val="0"/>
                              <w:divBdr>
                                <w:top w:val="none" w:sz="0" w:space="0" w:color="auto"/>
                                <w:left w:val="none" w:sz="0" w:space="0" w:color="auto"/>
                                <w:bottom w:val="none" w:sz="0" w:space="0" w:color="auto"/>
                                <w:right w:val="none" w:sz="0" w:space="0" w:color="auto"/>
                              </w:divBdr>
                            </w:div>
                            <w:div w:id="2096632458">
                              <w:marLeft w:val="0"/>
                              <w:marRight w:val="0"/>
                              <w:marTop w:val="0"/>
                              <w:marBottom w:val="0"/>
                              <w:divBdr>
                                <w:top w:val="none" w:sz="0" w:space="0" w:color="auto"/>
                                <w:left w:val="none" w:sz="0" w:space="0" w:color="auto"/>
                                <w:bottom w:val="none" w:sz="0" w:space="0" w:color="auto"/>
                                <w:right w:val="none" w:sz="0" w:space="0" w:color="auto"/>
                              </w:divBdr>
                            </w:div>
                            <w:div w:id="1339844490">
                              <w:marLeft w:val="0"/>
                              <w:marRight w:val="0"/>
                              <w:marTop w:val="0"/>
                              <w:marBottom w:val="0"/>
                              <w:divBdr>
                                <w:top w:val="none" w:sz="0" w:space="0" w:color="auto"/>
                                <w:left w:val="none" w:sz="0" w:space="0" w:color="auto"/>
                                <w:bottom w:val="none" w:sz="0" w:space="0" w:color="auto"/>
                                <w:right w:val="none" w:sz="0" w:space="0" w:color="auto"/>
                              </w:divBdr>
                            </w:div>
                            <w:div w:id="1148716348">
                              <w:marLeft w:val="0"/>
                              <w:marRight w:val="0"/>
                              <w:marTop w:val="0"/>
                              <w:marBottom w:val="0"/>
                              <w:divBdr>
                                <w:top w:val="none" w:sz="0" w:space="0" w:color="auto"/>
                                <w:left w:val="none" w:sz="0" w:space="0" w:color="auto"/>
                                <w:bottom w:val="none" w:sz="0" w:space="0" w:color="auto"/>
                                <w:right w:val="none" w:sz="0" w:space="0" w:color="auto"/>
                              </w:divBdr>
                            </w:div>
                            <w:div w:id="1487743086">
                              <w:marLeft w:val="0"/>
                              <w:marRight w:val="0"/>
                              <w:marTop w:val="0"/>
                              <w:marBottom w:val="0"/>
                              <w:divBdr>
                                <w:top w:val="none" w:sz="0" w:space="0" w:color="auto"/>
                                <w:left w:val="none" w:sz="0" w:space="0" w:color="auto"/>
                                <w:bottom w:val="none" w:sz="0" w:space="0" w:color="auto"/>
                                <w:right w:val="none" w:sz="0" w:space="0" w:color="auto"/>
                              </w:divBdr>
                            </w:div>
                            <w:div w:id="690646030">
                              <w:marLeft w:val="0"/>
                              <w:marRight w:val="0"/>
                              <w:marTop w:val="0"/>
                              <w:marBottom w:val="0"/>
                              <w:divBdr>
                                <w:top w:val="none" w:sz="0" w:space="0" w:color="auto"/>
                                <w:left w:val="none" w:sz="0" w:space="0" w:color="auto"/>
                                <w:bottom w:val="none" w:sz="0" w:space="0" w:color="auto"/>
                                <w:right w:val="none" w:sz="0" w:space="0" w:color="auto"/>
                              </w:divBdr>
                            </w:div>
                            <w:div w:id="1899196395">
                              <w:marLeft w:val="0"/>
                              <w:marRight w:val="0"/>
                              <w:marTop w:val="0"/>
                              <w:marBottom w:val="0"/>
                              <w:divBdr>
                                <w:top w:val="none" w:sz="0" w:space="0" w:color="auto"/>
                                <w:left w:val="none" w:sz="0" w:space="0" w:color="auto"/>
                                <w:bottom w:val="none" w:sz="0" w:space="0" w:color="auto"/>
                                <w:right w:val="none" w:sz="0" w:space="0" w:color="auto"/>
                              </w:divBdr>
                            </w:div>
                            <w:div w:id="661616990">
                              <w:marLeft w:val="0"/>
                              <w:marRight w:val="0"/>
                              <w:marTop w:val="0"/>
                              <w:marBottom w:val="0"/>
                              <w:divBdr>
                                <w:top w:val="none" w:sz="0" w:space="0" w:color="auto"/>
                                <w:left w:val="none" w:sz="0" w:space="0" w:color="auto"/>
                                <w:bottom w:val="none" w:sz="0" w:space="0" w:color="auto"/>
                                <w:right w:val="none" w:sz="0" w:space="0" w:color="auto"/>
                              </w:divBdr>
                            </w:div>
                            <w:div w:id="937562227">
                              <w:marLeft w:val="0"/>
                              <w:marRight w:val="0"/>
                              <w:marTop w:val="0"/>
                              <w:marBottom w:val="0"/>
                              <w:divBdr>
                                <w:top w:val="none" w:sz="0" w:space="0" w:color="auto"/>
                                <w:left w:val="none" w:sz="0" w:space="0" w:color="auto"/>
                                <w:bottom w:val="none" w:sz="0" w:space="0" w:color="auto"/>
                                <w:right w:val="none" w:sz="0" w:space="0" w:color="auto"/>
                              </w:divBdr>
                            </w:div>
                            <w:div w:id="255335231">
                              <w:marLeft w:val="0"/>
                              <w:marRight w:val="0"/>
                              <w:marTop w:val="0"/>
                              <w:marBottom w:val="0"/>
                              <w:divBdr>
                                <w:top w:val="none" w:sz="0" w:space="0" w:color="auto"/>
                                <w:left w:val="none" w:sz="0" w:space="0" w:color="auto"/>
                                <w:bottom w:val="none" w:sz="0" w:space="0" w:color="auto"/>
                                <w:right w:val="none" w:sz="0" w:space="0" w:color="auto"/>
                              </w:divBdr>
                            </w:div>
                            <w:div w:id="1407024137">
                              <w:marLeft w:val="0"/>
                              <w:marRight w:val="0"/>
                              <w:marTop w:val="0"/>
                              <w:marBottom w:val="0"/>
                              <w:divBdr>
                                <w:top w:val="none" w:sz="0" w:space="0" w:color="auto"/>
                                <w:left w:val="none" w:sz="0" w:space="0" w:color="auto"/>
                                <w:bottom w:val="none" w:sz="0" w:space="0" w:color="auto"/>
                                <w:right w:val="none" w:sz="0" w:space="0" w:color="auto"/>
                              </w:divBdr>
                            </w:div>
                            <w:div w:id="17704479">
                              <w:marLeft w:val="0"/>
                              <w:marRight w:val="0"/>
                              <w:marTop w:val="0"/>
                              <w:marBottom w:val="0"/>
                              <w:divBdr>
                                <w:top w:val="none" w:sz="0" w:space="0" w:color="auto"/>
                                <w:left w:val="none" w:sz="0" w:space="0" w:color="auto"/>
                                <w:bottom w:val="none" w:sz="0" w:space="0" w:color="auto"/>
                                <w:right w:val="none" w:sz="0" w:space="0" w:color="auto"/>
                              </w:divBdr>
                            </w:div>
                            <w:div w:id="116068280">
                              <w:marLeft w:val="0"/>
                              <w:marRight w:val="0"/>
                              <w:marTop w:val="0"/>
                              <w:marBottom w:val="0"/>
                              <w:divBdr>
                                <w:top w:val="none" w:sz="0" w:space="0" w:color="auto"/>
                                <w:left w:val="none" w:sz="0" w:space="0" w:color="auto"/>
                                <w:bottom w:val="none" w:sz="0" w:space="0" w:color="auto"/>
                                <w:right w:val="none" w:sz="0" w:space="0" w:color="auto"/>
                              </w:divBdr>
                            </w:div>
                            <w:div w:id="168176425">
                              <w:marLeft w:val="0"/>
                              <w:marRight w:val="0"/>
                              <w:marTop w:val="0"/>
                              <w:marBottom w:val="0"/>
                              <w:divBdr>
                                <w:top w:val="none" w:sz="0" w:space="0" w:color="auto"/>
                                <w:left w:val="none" w:sz="0" w:space="0" w:color="auto"/>
                                <w:bottom w:val="none" w:sz="0" w:space="0" w:color="auto"/>
                                <w:right w:val="none" w:sz="0" w:space="0" w:color="auto"/>
                              </w:divBdr>
                            </w:div>
                            <w:div w:id="1526090346">
                              <w:marLeft w:val="0"/>
                              <w:marRight w:val="0"/>
                              <w:marTop w:val="0"/>
                              <w:marBottom w:val="0"/>
                              <w:divBdr>
                                <w:top w:val="none" w:sz="0" w:space="0" w:color="auto"/>
                                <w:left w:val="none" w:sz="0" w:space="0" w:color="auto"/>
                                <w:bottom w:val="none" w:sz="0" w:space="0" w:color="auto"/>
                                <w:right w:val="none" w:sz="0" w:space="0" w:color="auto"/>
                              </w:divBdr>
                            </w:div>
                            <w:div w:id="1523398126">
                              <w:marLeft w:val="0"/>
                              <w:marRight w:val="0"/>
                              <w:marTop w:val="0"/>
                              <w:marBottom w:val="0"/>
                              <w:divBdr>
                                <w:top w:val="none" w:sz="0" w:space="0" w:color="auto"/>
                                <w:left w:val="none" w:sz="0" w:space="0" w:color="auto"/>
                                <w:bottom w:val="none" w:sz="0" w:space="0" w:color="auto"/>
                                <w:right w:val="none" w:sz="0" w:space="0" w:color="auto"/>
                              </w:divBdr>
                            </w:div>
                            <w:div w:id="1981424691">
                              <w:marLeft w:val="0"/>
                              <w:marRight w:val="0"/>
                              <w:marTop w:val="0"/>
                              <w:marBottom w:val="0"/>
                              <w:divBdr>
                                <w:top w:val="none" w:sz="0" w:space="0" w:color="auto"/>
                                <w:left w:val="none" w:sz="0" w:space="0" w:color="auto"/>
                                <w:bottom w:val="none" w:sz="0" w:space="0" w:color="auto"/>
                                <w:right w:val="none" w:sz="0" w:space="0" w:color="auto"/>
                              </w:divBdr>
                            </w:div>
                            <w:div w:id="1407453004">
                              <w:marLeft w:val="0"/>
                              <w:marRight w:val="0"/>
                              <w:marTop w:val="0"/>
                              <w:marBottom w:val="0"/>
                              <w:divBdr>
                                <w:top w:val="none" w:sz="0" w:space="0" w:color="auto"/>
                                <w:left w:val="none" w:sz="0" w:space="0" w:color="auto"/>
                                <w:bottom w:val="none" w:sz="0" w:space="0" w:color="auto"/>
                                <w:right w:val="none" w:sz="0" w:space="0" w:color="auto"/>
                              </w:divBdr>
                            </w:div>
                            <w:div w:id="2048675933">
                              <w:marLeft w:val="0"/>
                              <w:marRight w:val="0"/>
                              <w:marTop w:val="0"/>
                              <w:marBottom w:val="0"/>
                              <w:divBdr>
                                <w:top w:val="none" w:sz="0" w:space="0" w:color="auto"/>
                                <w:left w:val="none" w:sz="0" w:space="0" w:color="auto"/>
                                <w:bottom w:val="none" w:sz="0" w:space="0" w:color="auto"/>
                                <w:right w:val="none" w:sz="0" w:space="0" w:color="auto"/>
                              </w:divBdr>
                            </w:div>
                            <w:div w:id="829447881">
                              <w:marLeft w:val="0"/>
                              <w:marRight w:val="0"/>
                              <w:marTop w:val="0"/>
                              <w:marBottom w:val="0"/>
                              <w:divBdr>
                                <w:top w:val="none" w:sz="0" w:space="0" w:color="auto"/>
                                <w:left w:val="none" w:sz="0" w:space="0" w:color="auto"/>
                                <w:bottom w:val="none" w:sz="0" w:space="0" w:color="auto"/>
                                <w:right w:val="none" w:sz="0" w:space="0" w:color="auto"/>
                              </w:divBdr>
                            </w:div>
                            <w:div w:id="1889947686">
                              <w:marLeft w:val="0"/>
                              <w:marRight w:val="0"/>
                              <w:marTop w:val="0"/>
                              <w:marBottom w:val="0"/>
                              <w:divBdr>
                                <w:top w:val="none" w:sz="0" w:space="0" w:color="auto"/>
                                <w:left w:val="none" w:sz="0" w:space="0" w:color="auto"/>
                                <w:bottom w:val="none" w:sz="0" w:space="0" w:color="auto"/>
                                <w:right w:val="none" w:sz="0" w:space="0" w:color="auto"/>
                              </w:divBdr>
                            </w:div>
                            <w:div w:id="1611471765">
                              <w:marLeft w:val="0"/>
                              <w:marRight w:val="0"/>
                              <w:marTop w:val="0"/>
                              <w:marBottom w:val="0"/>
                              <w:divBdr>
                                <w:top w:val="none" w:sz="0" w:space="0" w:color="auto"/>
                                <w:left w:val="none" w:sz="0" w:space="0" w:color="auto"/>
                                <w:bottom w:val="none" w:sz="0" w:space="0" w:color="auto"/>
                                <w:right w:val="none" w:sz="0" w:space="0" w:color="auto"/>
                              </w:divBdr>
                            </w:div>
                            <w:div w:id="842207509">
                              <w:marLeft w:val="0"/>
                              <w:marRight w:val="0"/>
                              <w:marTop w:val="0"/>
                              <w:marBottom w:val="0"/>
                              <w:divBdr>
                                <w:top w:val="none" w:sz="0" w:space="0" w:color="auto"/>
                                <w:left w:val="none" w:sz="0" w:space="0" w:color="auto"/>
                                <w:bottom w:val="none" w:sz="0" w:space="0" w:color="auto"/>
                                <w:right w:val="none" w:sz="0" w:space="0" w:color="auto"/>
                              </w:divBdr>
                            </w:div>
                            <w:div w:id="1333725740">
                              <w:marLeft w:val="0"/>
                              <w:marRight w:val="0"/>
                              <w:marTop w:val="0"/>
                              <w:marBottom w:val="0"/>
                              <w:divBdr>
                                <w:top w:val="none" w:sz="0" w:space="0" w:color="auto"/>
                                <w:left w:val="none" w:sz="0" w:space="0" w:color="auto"/>
                                <w:bottom w:val="none" w:sz="0" w:space="0" w:color="auto"/>
                                <w:right w:val="none" w:sz="0" w:space="0" w:color="auto"/>
                              </w:divBdr>
                            </w:div>
                            <w:div w:id="1130514301">
                              <w:marLeft w:val="0"/>
                              <w:marRight w:val="0"/>
                              <w:marTop w:val="0"/>
                              <w:marBottom w:val="0"/>
                              <w:divBdr>
                                <w:top w:val="none" w:sz="0" w:space="0" w:color="auto"/>
                                <w:left w:val="none" w:sz="0" w:space="0" w:color="auto"/>
                                <w:bottom w:val="none" w:sz="0" w:space="0" w:color="auto"/>
                                <w:right w:val="none" w:sz="0" w:space="0" w:color="auto"/>
                              </w:divBdr>
                            </w:div>
                            <w:div w:id="518544592">
                              <w:marLeft w:val="0"/>
                              <w:marRight w:val="0"/>
                              <w:marTop w:val="0"/>
                              <w:marBottom w:val="0"/>
                              <w:divBdr>
                                <w:top w:val="none" w:sz="0" w:space="0" w:color="auto"/>
                                <w:left w:val="none" w:sz="0" w:space="0" w:color="auto"/>
                                <w:bottom w:val="none" w:sz="0" w:space="0" w:color="auto"/>
                                <w:right w:val="none" w:sz="0" w:space="0" w:color="auto"/>
                              </w:divBdr>
                            </w:div>
                            <w:div w:id="1079131721">
                              <w:marLeft w:val="0"/>
                              <w:marRight w:val="0"/>
                              <w:marTop w:val="0"/>
                              <w:marBottom w:val="0"/>
                              <w:divBdr>
                                <w:top w:val="none" w:sz="0" w:space="0" w:color="auto"/>
                                <w:left w:val="none" w:sz="0" w:space="0" w:color="auto"/>
                                <w:bottom w:val="none" w:sz="0" w:space="0" w:color="auto"/>
                                <w:right w:val="none" w:sz="0" w:space="0" w:color="auto"/>
                              </w:divBdr>
                            </w:div>
                            <w:div w:id="102071531">
                              <w:marLeft w:val="0"/>
                              <w:marRight w:val="0"/>
                              <w:marTop w:val="0"/>
                              <w:marBottom w:val="0"/>
                              <w:divBdr>
                                <w:top w:val="none" w:sz="0" w:space="0" w:color="auto"/>
                                <w:left w:val="none" w:sz="0" w:space="0" w:color="auto"/>
                                <w:bottom w:val="none" w:sz="0" w:space="0" w:color="auto"/>
                                <w:right w:val="none" w:sz="0" w:space="0" w:color="auto"/>
                              </w:divBdr>
                            </w:div>
                            <w:div w:id="1985964940">
                              <w:marLeft w:val="0"/>
                              <w:marRight w:val="0"/>
                              <w:marTop w:val="0"/>
                              <w:marBottom w:val="0"/>
                              <w:divBdr>
                                <w:top w:val="none" w:sz="0" w:space="0" w:color="auto"/>
                                <w:left w:val="none" w:sz="0" w:space="0" w:color="auto"/>
                                <w:bottom w:val="none" w:sz="0" w:space="0" w:color="auto"/>
                                <w:right w:val="none" w:sz="0" w:space="0" w:color="auto"/>
                              </w:divBdr>
                            </w:div>
                            <w:div w:id="43721273">
                              <w:marLeft w:val="0"/>
                              <w:marRight w:val="0"/>
                              <w:marTop w:val="0"/>
                              <w:marBottom w:val="0"/>
                              <w:divBdr>
                                <w:top w:val="none" w:sz="0" w:space="0" w:color="auto"/>
                                <w:left w:val="none" w:sz="0" w:space="0" w:color="auto"/>
                                <w:bottom w:val="none" w:sz="0" w:space="0" w:color="auto"/>
                                <w:right w:val="none" w:sz="0" w:space="0" w:color="auto"/>
                              </w:divBdr>
                            </w:div>
                            <w:div w:id="1934195835">
                              <w:marLeft w:val="0"/>
                              <w:marRight w:val="0"/>
                              <w:marTop w:val="0"/>
                              <w:marBottom w:val="0"/>
                              <w:divBdr>
                                <w:top w:val="none" w:sz="0" w:space="0" w:color="auto"/>
                                <w:left w:val="none" w:sz="0" w:space="0" w:color="auto"/>
                                <w:bottom w:val="none" w:sz="0" w:space="0" w:color="auto"/>
                                <w:right w:val="none" w:sz="0" w:space="0" w:color="auto"/>
                              </w:divBdr>
                            </w:div>
                            <w:div w:id="554588280">
                              <w:marLeft w:val="0"/>
                              <w:marRight w:val="0"/>
                              <w:marTop w:val="0"/>
                              <w:marBottom w:val="0"/>
                              <w:divBdr>
                                <w:top w:val="none" w:sz="0" w:space="0" w:color="auto"/>
                                <w:left w:val="none" w:sz="0" w:space="0" w:color="auto"/>
                                <w:bottom w:val="none" w:sz="0" w:space="0" w:color="auto"/>
                                <w:right w:val="none" w:sz="0" w:space="0" w:color="auto"/>
                              </w:divBdr>
                            </w:div>
                            <w:div w:id="187254654">
                              <w:marLeft w:val="0"/>
                              <w:marRight w:val="0"/>
                              <w:marTop w:val="0"/>
                              <w:marBottom w:val="0"/>
                              <w:divBdr>
                                <w:top w:val="none" w:sz="0" w:space="0" w:color="auto"/>
                                <w:left w:val="none" w:sz="0" w:space="0" w:color="auto"/>
                                <w:bottom w:val="none" w:sz="0" w:space="0" w:color="auto"/>
                                <w:right w:val="none" w:sz="0" w:space="0" w:color="auto"/>
                              </w:divBdr>
                            </w:div>
                            <w:div w:id="1167096165">
                              <w:marLeft w:val="0"/>
                              <w:marRight w:val="0"/>
                              <w:marTop w:val="0"/>
                              <w:marBottom w:val="0"/>
                              <w:divBdr>
                                <w:top w:val="none" w:sz="0" w:space="0" w:color="auto"/>
                                <w:left w:val="none" w:sz="0" w:space="0" w:color="auto"/>
                                <w:bottom w:val="none" w:sz="0" w:space="0" w:color="auto"/>
                                <w:right w:val="none" w:sz="0" w:space="0" w:color="auto"/>
                              </w:divBdr>
                            </w:div>
                            <w:div w:id="1027171877">
                              <w:marLeft w:val="0"/>
                              <w:marRight w:val="0"/>
                              <w:marTop w:val="0"/>
                              <w:marBottom w:val="0"/>
                              <w:divBdr>
                                <w:top w:val="none" w:sz="0" w:space="0" w:color="auto"/>
                                <w:left w:val="none" w:sz="0" w:space="0" w:color="auto"/>
                                <w:bottom w:val="none" w:sz="0" w:space="0" w:color="auto"/>
                                <w:right w:val="none" w:sz="0" w:space="0" w:color="auto"/>
                              </w:divBdr>
                            </w:div>
                            <w:div w:id="1099985502">
                              <w:marLeft w:val="0"/>
                              <w:marRight w:val="0"/>
                              <w:marTop w:val="0"/>
                              <w:marBottom w:val="0"/>
                              <w:divBdr>
                                <w:top w:val="none" w:sz="0" w:space="0" w:color="auto"/>
                                <w:left w:val="none" w:sz="0" w:space="0" w:color="auto"/>
                                <w:bottom w:val="none" w:sz="0" w:space="0" w:color="auto"/>
                                <w:right w:val="none" w:sz="0" w:space="0" w:color="auto"/>
                              </w:divBdr>
                            </w:div>
                            <w:div w:id="1001815520">
                              <w:marLeft w:val="0"/>
                              <w:marRight w:val="0"/>
                              <w:marTop w:val="0"/>
                              <w:marBottom w:val="0"/>
                              <w:divBdr>
                                <w:top w:val="none" w:sz="0" w:space="0" w:color="auto"/>
                                <w:left w:val="none" w:sz="0" w:space="0" w:color="auto"/>
                                <w:bottom w:val="none" w:sz="0" w:space="0" w:color="auto"/>
                                <w:right w:val="none" w:sz="0" w:space="0" w:color="auto"/>
                              </w:divBdr>
                            </w:div>
                            <w:div w:id="985206543">
                              <w:marLeft w:val="0"/>
                              <w:marRight w:val="0"/>
                              <w:marTop w:val="0"/>
                              <w:marBottom w:val="0"/>
                              <w:divBdr>
                                <w:top w:val="none" w:sz="0" w:space="0" w:color="auto"/>
                                <w:left w:val="none" w:sz="0" w:space="0" w:color="auto"/>
                                <w:bottom w:val="none" w:sz="0" w:space="0" w:color="auto"/>
                                <w:right w:val="none" w:sz="0" w:space="0" w:color="auto"/>
                              </w:divBdr>
                            </w:div>
                            <w:div w:id="1042513356">
                              <w:marLeft w:val="0"/>
                              <w:marRight w:val="0"/>
                              <w:marTop w:val="0"/>
                              <w:marBottom w:val="0"/>
                              <w:divBdr>
                                <w:top w:val="none" w:sz="0" w:space="0" w:color="auto"/>
                                <w:left w:val="none" w:sz="0" w:space="0" w:color="auto"/>
                                <w:bottom w:val="none" w:sz="0" w:space="0" w:color="auto"/>
                                <w:right w:val="none" w:sz="0" w:space="0" w:color="auto"/>
                              </w:divBdr>
                            </w:div>
                            <w:div w:id="839125737">
                              <w:marLeft w:val="0"/>
                              <w:marRight w:val="0"/>
                              <w:marTop w:val="0"/>
                              <w:marBottom w:val="0"/>
                              <w:divBdr>
                                <w:top w:val="none" w:sz="0" w:space="0" w:color="auto"/>
                                <w:left w:val="none" w:sz="0" w:space="0" w:color="auto"/>
                                <w:bottom w:val="none" w:sz="0" w:space="0" w:color="auto"/>
                                <w:right w:val="none" w:sz="0" w:space="0" w:color="auto"/>
                              </w:divBdr>
                            </w:div>
                            <w:div w:id="291058099">
                              <w:marLeft w:val="0"/>
                              <w:marRight w:val="0"/>
                              <w:marTop w:val="0"/>
                              <w:marBottom w:val="0"/>
                              <w:divBdr>
                                <w:top w:val="none" w:sz="0" w:space="0" w:color="auto"/>
                                <w:left w:val="none" w:sz="0" w:space="0" w:color="auto"/>
                                <w:bottom w:val="none" w:sz="0" w:space="0" w:color="auto"/>
                                <w:right w:val="none" w:sz="0" w:space="0" w:color="auto"/>
                              </w:divBdr>
                            </w:div>
                            <w:div w:id="854729504">
                              <w:marLeft w:val="0"/>
                              <w:marRight w:val="0"/>
                              <w:marTop w:val="0"/>
                              <w:marBottom w:val="0"/>
                              <w:divBdr>
                                <w:top w:val="none" w:sz="0" w:space="0" w:color="auto"/>
                                <w:left w:val="none" w:sz="0" w:space="0" w:color="auto"/>
                                <w:bottom w:val="none" w:sz="0" w:space="0" w:color="auto"/>
                                <w:right w:val="none" w:sz="0" w:space="0" w:color="auto"/>
                              </w:divBdr>
                            </w:div>
                            <w:div w:id="68769947">
                              <w:marLeft w:val="0"/>
                              <w:marRight w:val="0"/>
                              <w:marTop w:val="0"/>
                              <w:marBottom w:val="0"/>
                              <w:divBdr>
                                <w:top w:val="none" w:sz="0" w:space="0" w:color="auto"/>
                                <w:left w:val="none" w:sz="0" w:space="0" w:color="auto"/>
                                <w:bottom w:val="none" w:sz="0" w:space="0" w:color="auto"/>
                                <w:right w:val="none" w:sz="0" w:space="0" w:color="auto"/>
                              </w:divBdr>
                            </w:div>
                            <w:div w:id="1351879584">
                              <w:marLeft w:val="0"/>
                              <w:marRight w:val="0"/>
                              <w:marTop w:val="0"/>
                              <w:marBottom w:val="0"/>
                              <w:divBdr>
                                <w:top w:val="none" w:sz="0" w:space="0" w:color="auto"/>
                                <w:left w:val="none" w:sz="0" w:space="0" w:color="auto"/>
                                <w:bottom w:val="none" w:sz="0" w:space="0" w:color="auto"/>
                                <w:right w:val="none" w:sz="0" w:space="0" w:color="auto"/>
                              </w:divBdr>
                            </w:div>
                            <w:div w:id="326787655">
                              <w:marLeft w:val="0"/>
                              <w:marRight w:val="0"/>
                              <w:marTop w:val="0"/>
                              <w:marBottom w:val="0"/>
                              <w:divBdr>
                                <w:top w:val="none" w:sz="0" w:space="0" w:color="auto"/>
                                <w:left w:val="none" w:sz="0" w:space="0" w:color="auto"/>
                                <w:bottom w:val="none" w:sz="0" w:space="0" w:color="auto"/>
                                <w:right w:val="none" w:sz="0" w:space="0" w:color="auto"/>
                              </w:divBdr>
                            </w:div>
                            <w:div w:id="1564828736">
                              <w:marLeft w:val="0"/>
                              <w:marRight w:val="0"/>
                              <w:marTop w:val="0"/>
                              <w:marBottom w:val="0"/>
                              <w:divBdr>
                                <w:top w:val="none" w:sz="0" w:space="0" w:color="auto"/>
                                <w:left w:val="none" w:sz="0" w:space="0" w:color="auto"/>
                                <w:bottom w:val="none" w:sz="0" w:space="0" w:color="auto"/>
                                <w:right w:val="none" w:sz="0" w:space="0" w:color="auto"/>
                              </w:divBdr>
                            </w:div>
                            <w:div w:id="481889941">
                              <w:marLeft w:val="0"/>
                              <w:marRight w:val="0"/>
                              <w:marTop w:val="0"/>
                              <w:marBottom w:val="0"/>
                              <w:divBdr>
                                <w:top w:val="none" w:sz="0" w:space="0" w:color="auto"/>
                                <w:left w:val="none" w:sz="0" w:space="0" w:color="auto"/>
                                <w:bottom w:val="none" w:sz="0" w:space="0" w:color="auto"/>
                                <w:right w:val="none" w:sz="0" w:space="0" w:color="auto"/>
                              </w:divBdr>
                            </w:div>
                            <w:div w:id="9844210">
                              <w:marLeft w:val="0"/>
                              <w:marRight w:val="0"/>
                              <w:marTop w:val="0"/>
                              <w:marBottom w:val="0"/>
                              <w:divBdr>
                                <w:top w:val="none" w:sz="0" w:space="0" w:color="auto"/>
                                <w:left w:val="none" w:sz="0" w:space="0" w:color="auto"/>
                                <w:bottom w:val="none" w:sz="0" w:space="0" w:color="auto"/>
                                <w:right w:val="none" w:sz="0" w:space="0" w:color="auto"/>
                              </w:divBdr>
                            </w:div>
                            <w:div w:id="407924684">
                              <w:marLeft w:val="0"/>
                              <w:marRight w:val="0"/>
                              <w:marTop w:val="0"/>
                              <w:marBottom w:val="0"/>
                              <w:divBdr>
                                <w:top w:val="none" w:sz="0" w:space="0" w:color="auto"/>
                                <w:left w:val="none" w:sz="0" w:space="0" w:color="auto"/>
                                <w:bottom w:val="none" w:sz="0" w:space="0" w:color="auto"/>
                                <w:right w:val="none" w:sz="0" w:space="0" w:color="auto"/>
                              </w:divBdr>
                            </w:div>
                            <w:div w:id="55474028">
                              <w:marLeft w:val="0"/>
                              <w:marRight w:val="0"/>
                              <w:marTop w:val="0"/>
                              <w:marBottom w:val="0"/>
                              <w:divBdr>
                                <w:top w:val="none" w:sz="0" w:space="0" w:color="auto"/>
                                <w:left w:val="none" w:sz="0" w:space="0" w:color="auto"/>
                                <w:bottom w:val="none" w:sz="0" w:space="0" w:color="auto"/>
                                <w:right w:val="none" w:sz="0" w:space="0" w:color="auto"/>
                              </w:divBdr>
                            </w:div>
                            <w:div w:id="82607082">
                              <w:marLeft w:val="0"/>
                              <w:marRight w:val="0"/>
                              <w:marTop w:val="0"/>
                              <w:marBottom w:val="0"/>
                              <w:divBdr>
                                <w:top w:val="none" w:sz="0" w:space="0" w:color="auto"/>
                                <w:left w:val="none" w:sz="0" w:space="0" w:color="auto"/>
                                <w:bottom w:val="none" w:sz="0" w:space="0" w:color="auto"/>
                                <w:right w:val="none" w:sz="0" w:space="0" w:color="auto"/>
                              </w:divBdr>
                            </w:div>
                            <w:div w:id="1794639149">
                              <w:marLeft w:val="0"/>
                              <w:marRight w:val="0"/>
                              <w:marTop w:val="0"/>
                              <w:marBottom w:val="0"/>
                              <w:divBdr>
                                <w:top w:val="none" w:sz="0" w:space="0" w:color="auto"/>
                                <w:left w:val="none" w:sz="0" w:space="0" w:color="auto"/>
                                <w:bottom w:val="none" w:sz="0" w:space="0" w:color="auto"/>
                                <w:right w:val="none" w:sz="0" w:space="0" w:color="auto"/>
                              </w:divBdr>
                            </w:div>
                            <w:div w:id="691150660">
                              <w:marLeft w:val="0"/>
                              <w:marRight w:val="0"/>
                              <w:marTop w:val="0"/>
                              <w:marBottom w:val="0"/>
                              <w:divBdr>
                                <w:top w:val="none" w:sz="0" w:space="0" w:color="auto"/>
                                <w:left w:val="none" w:sz="0" w:space="0" w:color="auto"/>
                                <w:bottom w:val="none" w:sz="0" w:space="0" w:color="auto"/>
                                <w:right w:val="none" w:sz="0" w:space="0" w:color="auto"/>
                              </w:divBdr>
                            </w:div>
                            <w:div w:id="397095080">
                              <w:marLeft w:val="0"/>
                              <w:marRight w:val="0"/>
                              <w:marTop w:val="0"/>
                              <w:marBottom w:val="0"/>
                              <w:divBdr>
                                <w:top w:val="none" w:sz="0" w:space="0" w:color="auto"/>
                                <w:left w:val="none" w:sz="0" w:space="0" w:color="auto"/>
                                <w:bottom w:val="none" w:sz="0" w:space="0" w:color="auto"/>
                                <w:right w:val="none" w:sz="0" w:space="0" w:color="auto"/>
                              </w:divBdr>
                            </w:div>
                            <w:div w:id="908660944">
                              <w:marLeft w:val="0"/>
                              <w:marRight w:val="0"/>
                              <w:marTop w:val="0"/>
                              <w:marBottom w:val="0"/>
                              <w:divBdr>
                                <w:top w:val="none" w:sz="0" w:space="0" w:color="auto"/>
                                <w:left w:val="none" w:sz="0" w:space="0" w:color="auto"/>
                                <w:bottom w:val="none" w:sz="0" w:space="0" w:color="auto"/>
                                <w:right w:val="none" w:sz="0" w:space="0" w:color="auto"/>
                              </w:divBdr>
                            </w:div>
                            <w:div w:id="66652380">
                              <w:marLeft w:val="0"/>
                              <w:marRight w:val="0"/>
                              <w:marTop w:val="0"/>
                              <w:marBottom w:val="0"/>
                              <w:divBdr>
                                <w:top w:val="none" w:sz="0" w:space="0" w:color="auto"/>
                                <w:left w:val="none" w:sz="0" w:space="0" w:color="auto"/>
                                <w:bottom w:val="none" w:sz="0" w:space="0" w:color="auto"/>
                                <w:right w:val="none" w:sz="0" w:space="0" w:color="auto"/>
                              </w:divBdr>
                            </w:div>
                            <w:div w:id="1758554172">
                              <w:marLeft w:val="0"/>
                              <w:marRight w:val="0"/>
                              <w:marTop w:val="0"/>
                              <w:marBottom w:val="0"/>
                              <w:divBdr>
                                <w:top w:val="none" w:sz="0" w:space="0" w:color="auto"/>
                                <w:left w:val="none" w:sz="0" w:space="0" w:color="auto"/>
                                <w:bottom w:val="none" w:sz="0" w:space="0" w:color="auto"/>
                                <w:right w:val="none" w:sz="0" w:space="0" w:color="auto"/>
                              </w:divBdr>
                            </w:div>
                            <w:div w:id="1774671966">
                              <w:marLeft w:val="0"/>
                              <w:marRight w:val="0"/>
                              <w:marTop w:val="0"/>
                              <w:marBottom w:val="0"/>
                              <w:divBdr>
                                <w:top w:val="none" w:sz="0" w:space="0" w:color="auto"/>
                                <w:left w:val="none" w:sz="0" w:space="0" w:color="auto"/>
                                <w:bottom w:val="none" w:sz="0" w:space="0" w:color="auto"/>
                                <w:right w:val="none" w:sz="0" w:space="0" w:color="auto"/>
                              </w:divBdr>
                            </w:div>
                            <w:div w:id="747270432">
                              <w:marLeft w:val="0"/>
                              <w:marRight w:val="0"/>
                              <w:marTop w:val="0"/>
                              <w:marBottom w:val="0"/>
                              <w:divBdr>
                                <w:top w:val="none" w:sz="0" w:space="0" w:color="auto"/>
                                <w:left w:val="none" w:sz="0" w:space="0" w:color="auto"/>
                                <w:bottom w:val="none" w:sz="0" w:space="0" w:color="auto"/>
                                <w:right w:val="none" w:sz="0" w:space="0" w:color="auto"/>
                              </w:divBdr>
                            </w:div>
                            <w:div w:id="1882671405">
                              <w:marLeft w:val="0"/>
                              <w:marRight w:val="0"/>
                              <w:marTop w:val="0"/>
                              <w:marBottom w:val="0"/>
                              <w:divBdr>
                                <w:top w:val="none" w:sz="0" w:space="0" w:color="auto"/>
                                <w:left w:val="none" w:sz="0" w:space="0" w:color="auto"/>
                                <w:bottom w:val="none" w:sz="0" w:space="0" w:color="auto"/>
                                <w:right w:val="none" w:sz="0" w:space="0" w:color="auto"/>
                              </w:divBdr>
                            </w:div>
                            <w:div w:id="1396507841">
                              <w:marLeft w:val="0"/>
                              <w:marRight w:val="0"/>
                              <w:marTop w:val="0"/>
                              <w:marBottom w:val="0"/>
                              <w:divBdr>
                                <w:top w:val="none" w:sz="0" w:space="0" w:color="auto"/>
                                <w:left w:val="none" w:sz="0" w:space="0" w:color="auto"/>
                                <w:bottom w:val="none" w:sz="0" w:space="0" w:color="auto"/>
                                <w:right w:val="none" w:sz="0" w:space="0" w:color="auto"/>
                              </w:divBdr>
                            </w:div>
                            <w:div w:id="1524049688">
                              <w:marLeft w:val="0"/>
                              <w:marRight w:val="0"/>
                              <w:marTop w:val="0"/>
                              <w:marBottom w:val="0"/>
                              <w:divBdr>
                                <w:top w:val="none" w:sz="0" w:space="0" w:color="auto"/>
                                <w:left w:val="none" w:sz="0" w:space="0" w:color="auto"/>
                                <w:bottom w:val="none" w:sz="0" w:space="0" w:color="auto"/>
                                <w:right w:val="none" w:sz="0" w:space="0" w:color="auto"/>
                              </w:divBdr>
                            </w:div>
                            <w:div w:id="1716849250">
                              <w:marLeft w:val="0"/>
                              <w:marRight w:val="0"/>
                              <w:marTop w:val="0"/>
                              <w:marBottom w:val="0"/>
                              <w:divBdr>
                                <w:top w:val="none" w:sz="0" w:space="0" w:color="auto"/>
                                <w:left w:val="none" w:sz="0" w:space="0" w:color="auto"/>
                                <w:bottom w:val="none" w:sz="0" w:space="0" w:color="auto"/>
                                <w:right w:val="none" w:sz="0" w:space="0" w:color="auto"/>
                              </w:divBdr>
                            </w:div>
                            <w:div w:id="1627153893">
                              <w:marLeft w:val="0"/>
                              <w:marRight w:val="0"/>
                              <w:marTop w:val="0"/>
                              <w:marBottom w:val="0"/>
                              <w:divBdr>
                                <w:top w:val="none" w:sz="0" w:space="0" w:color="auto"/>
                                <w:left w:val="none" w:sz="0" w:space="0" w:color="auto"/>
                                <w:bottom w:val="none" w:sz="0" w:space="0" w:color="auto"/>
                                <w:right w:val="none" w:sz="0" w:space="0" w:color="auto"/>
                              </w:divBdr>
                            </w:div>
                            <w:div w:id="743380459">
                              <w:marLeft w:val="0"/>
                              <w:marRight w:val="0"/>
                              <w:marTop w:val="0"/>
                              <w:marBottom w:val="0"/>
                              <w:divBdr>
                                <w:top w:val="none" w:sz="0" w:space="0" w:color="auto"/>
                                <w:left w:val="none" w:sz="0" w:space="0" w:color="auto"/>
                                <w:bottom w:val="none" w:sz="0" w:space="0" w:color="auto"/>
                                <w:right w:val="none" w:sz="0" w:space="0" w:color="auto"/>
                              </w:divBdr>
                            </w:div>
                            <w:div w:id="1544950141">
                              <w:marLeft w:val="0"/>
                              <w:marRight w:val="0"/>
                              <w:marTop w:val="0"/>
                              <w:marBottom w:val="0"/>
                              <w:divBdr>
                                <w:top w:val="none" w:sz="0" w:space="0" w:color="auto"/>
                                <w:left w:val="none" w:sz="0" w:space="0" w:color="auto"/>
                                <w:bottom w:val="none" w:sz="0" w:space="0" w:color="auto"/>
                                <w:right w:val="none" w:sz="0" w:space="0" w:color="auto"/>
                              </w:divBdr>
                            </w:div>
                            <w:div w:id="1819028775">
                              <w:marLeft w:val="0"/>
                              <w:marRight w:val="0"/>
                              <w:marTop w:val="0"/>
                              <w:marBottom w:val="0"/>
                              <w:divBdr>
                                <w:top w:val="none" w:sz="0" w:space="0" w:color="auto"/>
                                <w:left w:val="none" w:sz="0" w:space="0" w:color="auto"/>
                                <w:bottom w:val="none" w:sz="0" w:space="0" w:color="auto"/>
                                <w:right w:val="none" w:sz="0" w:space="0" w:color="auto"/>
                              </w:divBdr>
                            </w:div>
                            <w:div w:id="1300956742">
                              <w:marLeft w:val="0"/>
                              <w:marRight w:val="0"/>
                              <w:marTop w:val="0"/>
                              <w:marBottom w:val="0"/>
                              <w:divBdr>
                                <w:top w:val="none" w:sz="0" w:space="0" w:color="auto"/>
                                <w:left w:val="none" w:sz="0" w:space="0" w:color="auto"/>
                                <w:bottom w:val="none" w:sz="0" w:space="0" w:color="auto"/>
                                <w:right w:val="none" w:sz="0" w:space="0" w:color="auto"/>
                              </w:divBdr>
                            </w:div>
                            <w:div w:id="643853525">
                              <w:marLeft w:val="0"/>
                              <w:marRight w:val="0"/>
                              <w:marTop w:val="0"/>
                              <w:marBottom w:val="0"/>
                              <w:divBdr>
                                <w:top w:val="none" w:sz="0" w:space="0" w:color="auto"/>
                                <w:left w:val="none" w:sz="0" w:space="0" w:color="auto"/>
                                <w:bottom w:val="none" w:sz="0" w:space="0" w:color="auto"/>
                                <w:right w:val="none" w:sz="0" w:space="0" w:color="auto"/>
                              </w:divBdr>
                            </w:div>
                            <w:div w:id="1653607624">
                              <w:marLeft w:val="0"/>
                              <w:marRight w:val="0"/>
                              <w:marTop w:val="0"/>
                              <w:marBottom w:val="0"/>
                              <w:divBdr>
                                <w:top w:val="none" w:sz="0" w:space="0" w:color="auto"/>
                                <w:left w:val="none" w:sz="0" w:space="0" w:color="auto"/>
                                <w:bottom w:val="none" w:sz="0" w:space="0" w:color="auto"/>
                                <w:right w:val="none" w:sz="0" w:space="0" w:color="auto"/>
                              </w:divBdr>
                            </w:div>
                            <w:div w:id="1901404618">
                              <w:marLeft w:val="0"/>
                              <w:marRight w:val="0"/>
                              <w:marTop w:val="0"/>
                              <w:marBottom w:val="0"/>
                              <w:divBdr>
                                <w:top w:val="none" w:sz="0" w:space="0" w:color="auto"/>
                                <w:left w:val="none" w:sz="0" w:space="0" w:color="auto"/>
                                <w:bottom w:val="none" w:sz="0" w:space="0" w:color="auto"/>
                                <w:right w:val="none" w:sz="0" w:space="0" w:color="auto"/>
                              </w:divBdr>
                            </w:div>
                            <w:div w:id="1236551975">
                              <w:marLeft w:val="0"/>
                              <w:marRight w:val="0"/>
                              <w:marTop w:val="0"/>
                              <w:marBottom w:val="0"/>
                              <w:divBdr>
                                <w:top w:val="none" w:sz="0" w:space="0" w:color="auto"/>
                                <w:left w:val="none" w:sz="0" w:space="0" w:color="auto"/>
                                <w:bottom w:val="none" w:sz="0" w:space="0" w:color="auto"/>
                                <w:right w:val="none" w:sz="0" w:space="0" w:color="auto"/>
                              </w:divBdr>
                            </w:div>
                            <w:div w:id="1835803449">
                              <w:marLeft w:val="0"/>
                              <w:marRight w:val="0"/>
                              <w:marTop w:val="0"/>
                              <w:marBottom w:val="0"/>
                              <w:divBdr>
                                <w:top w:val="none" w:sz="0" w:space="0" w:color="auto"/>
                                <w:left w:val="none" w:sz="0" w:space="0" w:color="auto"/>
                                <w:bottom w:val="none" w:sz="0" w:space="0" w:color="auto"/>
                                <w:right w:val="none" w:sz="0" w:space="0" w:color="auto"/>
                              </w:divBdr>
                            </w:div>
                            <w:div w:id="1161893855">
                              <w:marLeft w:val="0"/>
                              <w:marRight w:val="0"/>
                              <w:marTop w:val="0"/>
                              <w:marBottom w:val="0"/>
                              <w:divBdr>
                                <w:top w:val="none" w:sz="0" w:space="0" w:color="auto"/>
                                <w:left w:val="none" w:sz="0" w:space="0" w:color="auto"/>
                                <w:bottom w:val="none" w:sz="0" w:space="0" w:color="auto"/>
                                <w:right w:val="none" w:sz="0" w:space="0" w:color="auto"/>
                              </w:divBdr>
                            </w:div>
                            <w:div w:id="1208685029">
                              <w:marLeft w:val="0"/>
                              <w:marRight w:val="0"/>
                              <w:marTop w:val="0"/>
                              <w:marBottom w:val="0"/>
                              <w:divBdr>
                                <w:top w:val="none" w:sz="0" w:space="0" w:color="auto"/>
                                <w:left w:val="none" w:sz="0" w:space="0" w:color="auto"/>
                                <w:bottom w:val="none" w:sz="0" w:space="0" w:color="auto"/>
                                <w:right w:val="none" w:sz="0" w:space="0" w:color="auto"/>
                              </w:divBdr>
                            </w:div>
                            <w:div w:id="439644988">
                              <w:marLeft w:val="0"/>
                              <w:marRight w:val="0"/>
                              <w:marTop w:val="0"/>
                              <w:marBottom w:val="0"/>
                              <w:divBdr>
                                <w:top w:val="none" w:sz="0" w:space="0" w:color="auto"/>
                                <w:left w:val="none" w:sz="0" w:space="0" w:color="auto"/>
                                <w:bottom w:val="none" w:sz="0" w:space="0" w:color="auto"/>
                                <w:right w:val="none" w:sz="0" w:space="0" w:color="auto"/>
                              </w:divBdr>
                            </w:div>
                            <w:div w:id="2116437621">
                              <w:marLeft w:val="0"/>
                              <w:marRight w:val="0"/>
                              <w:marTop w:val="0"/>
                              <w:marBottom w:val="0"/>
                              <w:divBdr>
                                <w:top w:val="none" w:sz="0" w:space="0" w:color="auto"/>
                                <w:left w:val="none" w:sz="0" w:space="0" w:color="auto"/>
                                <w:bottom w:val="none" w:sz="0" w:space="0" w:color="auto"/>
                                <w:right w:val="none" w:sz="0" w:space="0" w:color="auto"/>
                              </w:divBdr>
                            </w:div>
                            <w:div w:id="613633491">
                              <w:marLeft w:val="0"/>
                              <w:marRight w:val="0"/>
                              <w:marTop w:val="0"/>
                              <w:marBottom w:val="0"/>
                              <w:divBdr>
                                <w:top w:val="none" w:sz="0" w:space="0" w:color="auto"/>
                                <w:left w:val="none" w:sz="0" w:space="0" w:color="auto"/>
                                <w:bottom w:val="none" w:sz="0" w:space="0" w:color="auto"/>
                                <w:right w:val="none" w:sz="0" w:space="0" w:color="auto"/>
                              </w:divBdr>
                            </w:div>
                            <w:div w:id="1133904767">
                              <w:marLeft w:val="0"/>
                              <w:marRight w:val="0"/>
                              <w:marTop w:val="0"/>
                              <w:marBottom w:val="0"/>
                              <w:divBdr>
                                <w:top w:val="none" w:sz="0" w:space="0" w:color="auto"/>
                                <w:left w:val="none" w:sz="0" w:space="0" w:color="auto"/>
                                <w:bottom w:val="none" w:sz="0" w:space="0" w:color="auto"/>
                                <w:right w:val="none" w:sz="0" w:space="0" w:color="auto"/>
                              </w:divBdr>
                            </w:div>
                            <w:div w:id="544027911">
                              <w:marLeft w:val="0"/>
                              <w:marRight w:val="0"/>
                              <w:marTop w:val="0"/>
                              <w:marBottom w:val="0"/>
                              <w:divBdr>
                                <w:top w:val="none" w:sz="0" w:space="0" w:color="auto"/>
                                <w:left w:val="none" w:sz="0" w:space="0" w:color="auto"/>
                                <w:bottom w:val="none" w:sz="0" w:space="0" w:color="auto"/>
                                <w:right w:val="none" w:sz="0" w:space="0" w:color="auto"/>
                              </w:divBdr>
                            </w:div>
                            <w:div w:id="1861116465">
                              <w:marLeft w:val="0"/>
                              <w:marRight w:val="0"/>
                              <w:marTop w:val="0"/>
                              <w:marBottom w:val="0"/>
                              <w:divBdr>
                                <w:top w:val="none" w:sz="0" w:space="0" w:color="auto"/>
                                <w:left w:val="none" w:sz="0" w:space="0" w:color="auto"/>
                                <w:bottom w:val="none" w:sz="0" w:space="0" w:color="auto"/>
                                <w:right w:val="none" w:sz="0" w:space="0" w:color="auto"/>
                              </w:divBdr>
                            </w:div>
                            <w:div w:id="413940761">
                              <w:marLeft w:val="0"/>
                              <w:marRight w:val="0"/>
                              <w:marTop w:val="0"/>
                              <w:marBottom w:val="0"/>
                              <w:divBdr>
                                <w:top w:val="none" w:sz="0" w:space="0" w:color="auto"/>
                                <w:left w:val="none" w:sz="0" w:space="0" w:color="auto"/>
                                <w:bottom w:val="none" w:sz="0" w:space="0" w:color="auto"/>
                                <w:right w:val="none" w:sz="0" w:space="0" w:color="auto"/>
                              </w:divBdr>
                            </w:div>
                            <w:div w:id="444155947">
                              <w:marLeft w:val="0"/>
                              <w:marRight w:val="0"/>
                              <w:marTop w:val="0"/>
                              <w:marBottom w:val="0"/>
                              <w:divBdr>
                                <w:top w:val="none" w:sz="0" w:space="0" w:color="auto"/>
                                <w:left w:val="none" w:sz="0" w:space="0" w:color="auto"/>
                                <w:bottom w:val="none" w:sz="0" w:space="0" w:color="auto"/>
                                <w:right w:val="none" w:sz="0" w:space="0" w:color="auto"/>
                              </w:divBdr>
                            </w:div>
                            <w:div w:id="772283628">
                              <w:marLeft w:val="0"/>
                              <w:marRight w:val="0"/>
                              <w:marTop w:val="0"/>
                              <w:marBottom w:val="0"/>
                              <w:divBdr>
                                <w:top w:val="none" w:sz="0" w:space="0" w:color="auto"/>
                                <w:left w:val="none" w:sz="0" w:space="0" w:color="auto"/>
                                <w:bottom w:val="none" w:sz="0" w:space="0" w:color="auto"/>
                                <w:right w:val="none" w:sz="0" w:space="0" w:color="auto"/>
                              </w:divBdr>
                            </w:div>
                            <w:div w:id="412319472">
                              <w:marLeft w:val="0"/>
                              <w:marRight w:val="0"/>
                              <w:marTop w:val="0"/>
                              <w:marBottom w:val="0"/>
                              <w:divBdr>
                                <w:top w:val="none" w:sz="0" w:space="0" w:color="auto"/>
                                <w:left w:val="none" w:sz="0" w:space="0" w:color="auto"/>
                                <w:bottom w:val="none" w:sz="0" w:space="0" w:color="auto"/>
                                <w:right w:val="none" w:sz="0" w:space="0" w:color="auto"/>
                              </w:divBdr>
                            </w:div>
                            <w:div w:id="1597976717">
                              <w:marLeft w:val="0"/>
                              <w:marRight w:val="0"/>
                              <w:marTop w:val="0"/>
                              <w:marBottom w:val="0"/>
                              <w:divBdr>
                                <w:top w:val="none" w:sz="0" w:space="0" w:color="auto"/>
                                <w:left w:val="none" w:sz="0" w:space="0" w:color="auto"/>
                                <w:bottom w:val="none" w:sz="0" w:space="0" w:color="auto"/>
                                <w:right w:val="none" w:sz="0" w:space="0" w:color="auto"/>
                              </w:divBdr>
                            </w:div>
                            <w:div w:id="849105249">
                              <w:marLeft w:val="0"/>
                              <w:marRight w:val="0"/>
                              <w:marTop w:val="0"/>
                              <w:marBottom w:val="0"/>
                              <w:divBdr>
                                <w:top w:val="none" w:sz="0" w:space="0" w:color="auto"/>
                                <w:left w:val="none" w:sz="0" w:space="0" w:color="auto"/>
                                <w:bottom w:val="none" w:sz="0" w:space="0" w:color="auto"/>
                                <w:right w:val="none" w:sz="0" w:space="0" w:color="auto"/>
                              </w:divBdr>
                            </w:div>
                            <w:div w:id="103035784">
                              <w:marLeft w:val="0"/>
                              <w:marRight w:val="0"/>
                              <w:marTop w:val="0"/>
                              <w:marBottom w:val="0"/>
                              <w:divBdr>
                                <w:top w:val="none" w:sz="0" w:space="0" w:color="auto"/>
                                <w:left w:val="none" w:sz="0" w:space="0" w:color="auto"/>
                                <w:bottom w:val="none" w:sz="0" w:space="0" w:color="auto"/>
                                <w:right w:val="none" w:sz="0" w:space="0" w:color="auto"/>
                              </w:divBdr>
                            </w:div>
                            <w:div w:id="20351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Words>
  <Characters>5091</Characters>
  <Application>Microsoft Office Word</Application>
  <DocSecurity>0</DocSecurity>
  <Lines>42</Lines>
  <Paragraphs>11</Paragraphs>
  <ScaleCrop>false</ScaleCrop>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赵海波</dc:creator>
  <cp:keywords/>
  <dc:description/>
  <cp:lastModifiedBy>赵海波</cp:lastModifiedBy>
  <cp:revision>3</cp:revision>
  <dcterms:created xsi:type="dcterms:W3CDTF">2025-09-09T00:57:00Z</dcterms:created>
  <dcterms:modified xsi:type="dcterms:W3CDTF">2025-09-09T00:57:00Z</dcterms:modified>
</cp:coreProperties>
</file>