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C35F8" w14:textId="50EBFDBC" w:rsidR="00136323" w:rsidRPr="000F47BC" w:rsidRDefault="006F5529">
      <w:pPr>
        <w:rPr>
          <w:rFonts w:asciiTheme="minorEastAsia" w:hAnsiTheme="minorEastAsia"/>
          <w:b/>
          <w:bCs/>
          <w:sz w:val="24"/>
          <w:szCs w:val="24"/>
        </w:rPr>
      </w:pPr>
      <w:r w:rsidRPr="000F47BC">
        <w:rPr>
          <w:rFonts w:asciiTheme="minorEastAsia" w:hAnsiTheme="minorEastAsia" w:hint="eastAsia"/>
          <w:b/>
          <w:bCs/>
          <w:sz w:val="24"/>
          <w:szCs w:val="24"/>
        </w:rPr>
        <w:t>证券代码：</w:t>
      </w:r>
      <w:sdt>
        <w:sdtPr>
          <w:rPr>
            <w:rFonts w:asciiTheme="minorEastAsia" w:hAnsiTheme="minorEastAsia" w:hint="eastAsia"/>
            <w:b/>
            <w:bCs/>
            <w:sz w:val="24"/>
            <w:szCs w:val="24"/>
          </w:rPr>
          <w:alias w:val="公司代码"/>
          <w:tag w:val="_GBC_62ef04c8e14e4c76b304f7775b7d8722"/>
          <w:id w:val="-847483815"/>
          <w:lock w:val="sdtLocked"/>
          <w:placeholder>
            <w:docPart w:val="GBC22222222222222222222222222222"/>
          </w:placeholder>
        </w:sdtPr>
        <w:sdtEndPr/>
        <w:sdtContent>
          <w:r w:rsidRPr="000F47BC">
            <w:rPr>
              <w:rFonts w:asciiTheme="minorEastAsia" w:hAnsiTheme="minorEastAsia" w:hint="eastAsia"/>
              <w:b/>
              <w:bCs/>
              <w:sz w:val="24"/>
              <w:szCs w:val="24"/>
            </w:rPr>
            <w:t>600971</w:t>
          </w:r>
        </w:sdtContent>
      </w:sdt>
      <w:r w:rsidRPr="000F47BC">
        <w:rPr>
          <w:rFonts w:asciiTheme="minorEastAsia" w:hAnsiTheme="minorEastAsia" w:hint="eastAsia"/>
          <w:b/>
          <w:bCs/>
          <w:sz w:val="24"/>
          <w:szCs w:val="24"/>
        </w:rPr>
        <w:t xml:space="preserve">   </w:t>
      </w:r>
      <w:r w:rsidRPr="000F47BC">
        <w:rPr>
          <w:rFonts w:asciiTheme="minorEastAsia" w:hAnsiTheme="minorEastAsia"/>
          <w:b/>
          <w:bCs/>
          <w:sz w:val="24"/>
          <w:szCs w:val="24"/>
        </w:rPr>
        <w:t xml:space="preserve">  </w:t>
      </w:r>
      <w:r w:rsidRPr="000F47BC">
        <w:rPr>
          <w:rFonts w:asciiTheme="minorEastAsia" w:hAnsiTheme="minorEastAsia" w:hint="eastAsia"/>
          <w:b/>
          <w:bCs/>
          <w:sz w:val="24"/>
          <w:szCs w:val="24"/>
        </w:rPr>
        <w:t>证券简称：</w:t>
      </w:r>
      <w:sdt>
        <w:sdtPr>
          <w:rPr>
            <w:rFonts w:asciiTheme="minorEastAsia" w:hAnsiTheme="minorEastAsia" w:hint="eastAsia"/>
            <w:b/>
            <w:bCs/>
            <w:sz w:val="24"/>
            <w:szCs w:val="24"/>
          </w:rPr>
          <w:alias w:val="公司简称"/>
          <w:tag w:val="_GBC_81c31f6c68a741c1acb30ff1595bc381"/>
          <w:id w:val="-38051126"/>
          <w:lock w:val="sdtLocked"/>
          <w:placeholder>
            <w:docPart w:val="GBC22222222222222222222222222222"/>
          </w:placeholder>
        </w:sdtPr>
        <w:sdtEndPr/>
        <w:sdtContent>
          <w:r w:rsidRPr="000F47BC">
            <w:rPr>
              <w:rFonts w:asciiTheme="minorEastAsia" w:hAnsiTheme="minorEastAsia" w:hint="eastAsia"/>
              <w:b/>
              <w:bCs/>
              <w:sz w:val="24"/>
              <w:szCs w:val="24"/>
            </w:rPr>
            <w:t>恒源煤电</w:t>
          </w:r>
        </w:sdtContent>
      </w:sdt>
      <w:r w:rsidRPr="000F47BC">
        <w:rPr>
          <w:rFonts w:asciiTheme="minorEastAsia" w:hAnsiTheme="minorEastAsia" w:hint="eastAsia"/>
          <w:b/>
          <w:bCs/>
          <w:sz w:val="24"/>
          <w:szCs w:val="24"/>
        </w:rPr>
        <w:t xml:space="preserve">   </w:t>
      </w:r>
      <w:r w:rsidRPr="000F47BC">
        <w:rPr>
          <w:rFonts w:asciiTheme="minorEastAsia" w:hAnsiTheme="minorEastAsia"/>
          <w:b/>
          <w:bCs/>
          <w:sz w:val="24"/>
          <w:szCs w:val="24"/>
        </w:rPr>
        <w:t xml:space="preserve">  </w:t>
      </w:r>
      <w:r w:rsidRPr="000F47BC">
        <w:rPr>
          <w:rFonts w:asciiTheme="minorEastAsia" w:hAnsiTheme="minorEastAsia" w:hint="eastAsia"/>
          <w:b/>
          <w:bCs/>
          <w:sz w:val="24"/>
          <w:szCs w:val="24"/>
        </w:rPr>
        <w:t>公告编号：</w:t>
      </w:r>
      <w:sdt>
        <w:sdtPr>
          <w:rPr>
            <w:rFonts w:asciiTheme="minorEastAsia" w:hAnsiTheme="minorEastAsia" w:hint="eastAsia"/>
            <w:b/>
            <w:bCs/>
            <w:sz w:val="24"/>
            <w:szCs w:val="24"/>
          </w:rPr>
          <w:alias w:val="临时公告编号"/>
          <w:tag w:val="_GBC_51438e46cb944a2bb6b9cb5e9d53d512"/>
          <w:id w:val="1143846521"/>
          <w:lock w:val="sdtLocked"/>
          <w:placeholder>
            <w:docPart w:val="GBC22222222222222222222222222222"/>
          </w:placeholder>
        </w:sdtPr>
        <w:sdtEndPr/>
        <w:sdtContent>
          <w:r w:rsidRPr="000F47BC">
            <w:rPr>
              <w:rFonts w:asciiTheme="minorEastAsia" w:hAnsiTheme="minorEastAsia" w:hint="eastAsia"/>
              <w:b/>
              <w:bCs/>
              <w:sz w:val="24"/>
              <w:szCs w:val="24"/>
            </w:rPr>
            <w:t>2025-</w:t>
          </w:r>
          <w:r w:rsidR="00070233" w:rsidRPr="000F47BC">
            <w:rPr>
              <w:rFonts w:asciiTheme="minorEastAsia" w:hAnsiTheme="minorEastAsia"/>
              <w:b/>
              <w:bCs/>
              <w:sz w:val="24"/>
              <w:szCs w:val="24"/>
            </w:rPr>
            <w:t>034</w:t>
          </w:r>
        </w:sdtContent>
      </w:sdt>
      <w:r w:rsidRPr="000F47BC">
        <w:rPr>
          <w:rFonts w:asciiTheme="minorEastAsia" w:hAnsiTheme="minorEastAsia" w:hint="eastAsia"/>
          <w:b/>
          <w:bCs/>
          <w:sz w:val="24"/>
          <w:szCs w:val="24"/>
        </w:rPr>
        <w:t xml:space="preserve"> </w:t>
      </w:r>
    </w:p>
    <w:p w14:paraId="587F7689" w14:textId="77777777" w:rsidR="00136323" w:rsidRDefault="00136323">
      <w:pPr>
        <w:jc w:val="right"/>
        <w:rPr>
          <w:rFonts w:asciiTheme="minorEastAsia" w:hAnsiTheme="minorEastAsia"/>
          <w:b/>
          <w:sz w:val="24"/>
          <w:szCs w:val="24"/>
        </w:rPr>
      </w:pPr>
    </w:p>
    <w:p w14:paraId="3C54935D" w14:textId="4E31E907" w:rsidR="00136323" w:rsidRDefault="00070233">
      <w:pPr>
        <w:jc w:val="center"/>
        <w:rPr>
          <w:rFonts w:ascii="黑体" w:eastAsia="黑体" w:hAnsi="黑体"/>
          <w:b/>
          <w:sz w:val="36"/>
          <w:szCs w:val="36"/>
        </w:rPr>
      </w:pPr>
      <w:r w:rsidRPr="00C84258">
        <w:rPr>
          <w:rFonts w:eastAsia="黑体" w:hint="eastAsia"/>
          <w:b/>
          <w:color w:val="FF0000"/>
          <w:sz w:val="36"/>
          <w:szCs w:val="36"/>
        </w:rPr>
        <w:t>安徽恒源煤电股份有限公司</w:t>
      </w:r>
    </w:p>
    <w:p w14:paraId="413BB2F7" w14:textId="17A1F981" w:rsidR="00136323" w:rsidRDefault="00070233">
      <w:pPr>
        <w:adjustRightInd w:val="0"/>
        <w:snapToGrid w:val="0"/>
        <w:spacing w:line="360" w:lineRule="auto"/>
        <w:jc w:val="center"/>
        <w:rPr>
          <w:rFonts w:ascii="黑体" w:eastAsia="黑体" w:hAnsi="黑体"/>
          <w:b/>
          <w:color w:val="FF0000"/>
          <w:sz w:val="36"/>
          <w:szCs w:val="24"/>
        </w:rPr>
      </w:pPr>
      <w:r>
        <w:rPr>
          <w:rFonts w:eastAsia="黑体" w:hint="eastAsia"/>
          <w:b/>
          <w:color w:val="FF0000"/>
          <w:sz w:val="36"/>
          <w:szCs w:val="36"/>
        </w:rPr>
        <w:t>关于</w:t>
      </w:r>
      <w:r w:rsidRPr="00A215AB">
        <w:rPr>
          <w:rFonts w:eastAsia="黑体" w:hint="eastAsia"/>
          <w:b/>
          <w:color w:val="FF0000"/>
          <w:sz w:val="36"/>
          <w:szCs w:val="36"/>
        </w:rPr>
        <w:t>使用闲置自有资金开展投资理财业务的</w:t>
      </w:r>
      <w:r>
        <w:rPr>
          <w:rFonts w:eastAsia="黑体" w:hint="eastAsia"/>
          <w:b/>
          <w:color w:val="FF0000"/>
          <w:sz w:val="36"/>
          <w:szCs w:val="36"/>
        </w:rPr>
        <w:t>公告</w:t>
      </w:r>
    </w:p>
    <w:p w14:paraId="78F27941" w14:textId="2D56E882" w:rsidR="00136323" w:rsidRPr="007C66DC" w:rsidRDefault="006F5529">
      <w:pPr>
        <w:pBdr>
          <w:top w:val="single" w:sz="4" w:space="4" w:color="auto"/>
          <w:left w:val="single" w:sz="4" w:space="3" w:color="auto"/>
          <w:bottom w:val="single" w:sz="4" w:space="1" w:color="auto"/>
          <w:right w:val="single" w:sz="4" w:space="4" w:color="auto"/>
        </w:pBdr>
        <w:adjustRightInd w:val="0"/>
        <w:snapToGrid w:val="0"/>
        <w:spacing w:line="360" w:lineRule="auto"/>
        <w:ind w:firstLineChars="200" w:firstLine="560"/>
        <w:rPr>
          <w:rFonts w:ascii="楷体_GB2312" w:eastAsia="楷体_GB2312" w:hAnsiTheme="minorEastAsia"/>
          <w:color w:val="000000"/>
          <w:sz w:val="28"/>
          <w:szCs w:val="28"/>
        </w:rPr>
      </w:pPr>
      <w:r w:rsidRPr="007C66DC">
        <w:rPr>
          <w:rFonts w:ascii="楷体_GB2312" w:eastAsia="楷体_GB2312" w:hAnsiTheme="minorEastAsia" w:cs="宋体" w:hint="eastAsia"/>
          <w:color w:val="000000"/>
          <w:kern w:val="0"/>
          <w:sz w:val="28"/>
          <w:szCs w:val="28"/>
        </w:rPr>
        <w:t>本公司董事会及全体董事保证本公告内容不存在任何虚假记载、误导性陈述或者重大遗漏，并对其内容的真实性、准确性和完整性承担法律责任。</w:t>
      </w:r>
    </w:p>
    <w:p w14:paraId="108312A3" w14:textId="77777777" w:rsidR="00136323" w:rsidRPr="007C66DC" w:rsidRDefault="006F5529">
      <w:pPr>
        <w:widowControl/>
        <w:adjustRightInd w:val="0"/>
        <w:snapToGrid w:val="0"/>
        <w:spacing w:line="560" w:lineRule="exact"/>
        <w:rPr>
          <w:rFonts w:asciiTheme="minorEastAsia" w:hAnsiTheme="minorEastAsia" w:cstheme="minorEastAsia"/>
          <w:kern w:val="0"/>
          <w:sz w:val="28"/>
          <w:szCs w:val="28"/>
        </w:rPr>
      </w:pPr>
      <w:r>
        <w:rPr>
          <w:rFonts w:asciiTheme="minorEastAsia" w:hAnsiTheme="minorEastAsia" w:cstheme="minorEastAsia" w:hint="eastAsia"/>
          <w:b/>
          <w:bCs/>
          <w:sz w:val="28"/>
          <w:szCs w:val="28"/>
        </w:rPr>
        <w:t>重要内容提示：</w:t>
      </w:r>
    </w:p>
    <w:p w14:paraId="78AFDCF3" w14:textId="753DA42D" w:rsidR="00136323" w:rsidRPr="007C66DC" w:rsidRDefault="006F5529">
      <w:pPr>
        <w:numPr>
          <w:ilvl w:val="0"/>
          <w:numId w:val="16"/>
        </w:numPr>
        <w:adjustRightInd w:val="0"/>
        <w:snapToGrid w:val="0"/>
        <w:spacing w:line="560" w:lineRule="exact"/>
        <w:ind w:left="1020"/>
        <w:rPr>
          <w:rFonts w:asciiTheme="minorEastAsia" w:hAnsiTheme="minorEastAsia" w:cstheme="minorEastAsia"/>
          <w:bCs/>
          <w:sz w:val="28"/>
          <w:szCs w:val="28"/>
        </w:rPr>
      </w:pPr>
      <w:r w:rsidRPr="007C66DC">
        <w:rPr>
          <w:rFonts w:asciiTheme="minorEastAsia" w:hAnsiTheme="minorEastAsia" w:cstheme="minorEastAsia" w:hint="eastAsia"/>
          <w:b/>
          <w:sz w:val="28"/>
          <w:szCs w:val="28"/>
        </w:rPr>
        <w:t>基本情况</w:t>
      </w:r>
    </w:p>
    <w:tbl>
      <w:tblPr>
        <w:tblStyle w:val="ab"/>
        <w:tblW w:w="7800" w:type="dxa"/>
        <w:tblInd w:w="607" w:type="dxa"/>
        <w:tblLook w:val="04A0" w:firstRow="1" w:lastRow="0" w:firstColumn="1" w:lastColumn="0" w:noHBand="0" w:noVBand="1"/>
      </w:tblPr>
      <w:tblGrid>
        <w:gridCol w:w="2040"/>
        <w:gridCol w:w="5760"/>
      </w:tblGrid>
      <w:tr w:rsidR="00136323" w:rsidRPr="007C66DC" w14:paraId="4A7BE37A" w14:textId="77777777" w:rsidTr="009F5895">
        <w:trPr>
          <w:trHeight w:val="410"/>
        </w:trPr>
        <w:tc>
          <w:tcPr>
            <w:tcW w:w="2040" w:type="dxa"/>
            <w:vAlign w:val="center"/>
          </w:tcPr>
          <w:p w14:paraId="0DBC586E" w14:textId="08E62A5B" w:rsidR="00136323" w:rsidRPr="007C66DC" w:rsidRDefault="006F5529">
            <w:pPr>
              <w:numPr>
                <w:ilvl w:val="255"/>
                <w:numId w:val="0"/>
              </w:numPr>
              <w:adjustRightInd w:val="0"/>
              <w:snapToGrid w:val="0"/>
              <w:rPr>
                <w:rFonts w:asciiTheme="minorEastAsia" w:hAnsiTheme="minorEastAsia" w:cstheme="minorEastAsia"/>
                <w:bCs/>
                <w:sz w:val="28"/>
                <w:szCs w:val="28"/>
              </w:rPr>
            </w:pPr>
            <w:r w:rsidRPr="007C66DC">
              <w:rPr>
                <w:rFonts w:asciiTheme="minorEastAsia" w:hAnsiTheme="minorEastAsia" w:cstheme="minorEastAsia" w:hint="eastAsia"/>
                <w:bCs/>
                <w:sz w:val="28"/>
                <w:szCs w:val="28"/>
              </w:rPr>
              <w:t>投资金额</w:t>
            </w:r>
          </w:p>
        </w:tc>
        <w:tc>
          <w:tcPr>
            <w:tcW w:w="5760" w:type="dxa"/>
            <w:vAlign w:val="center"/>
          </w:tcPr>
          <w:p w14:paraId="0D993B12" w14:textId="03BE332B" w:rsidR="00136323" w:rsidRPr="007C66DC" w:rsidRDefault="00070233" w:rsidP="00070233">
            <w:pPr>
              <w:numPr>
                <w:ilvl w:val="255"/>
                <w:numId w:val="0"/>
              </w:numPr>
              <w:adjustRightInd w:val="0"/>
              <w:snapToGrid w:val="0"/>
              <w:jc w:val="left"/>
              <w:rPr>
                <w:rFonts w:asciiTheme="minorEastAsia" w:hAnsiTheme="minorEastAsia" w:cstheme="minorEastAsia"/>
                <w:bCs/>
                <w:sz w:val="28"/>
                <w:szCs w:val="28"/>
              </w:rPr>
            </w:pPr>
            <w:r w:rsidRPr="007C66DC">
              <w:rPr>
                <w:rFonts w:asciiTheme="minorEastAsia" w:hAnsiTheme="minorEastAsia" w:cstheme="minorEastAsia" w:hint="eastAsia"/>
                <w:bCs/>
                <w:sz w:val="28"/>
                <w:szCs w:val="28"/>
              </w:rPr>
              <w:t>不超过</w:t>
            </w:r>
            <w:r w:rsidRPr="007C66DC">
              <w:rPr>
                <w:rFonts w:asciiTheme="minorEastAsia" w:hAnsiTheme="minorEastAsia" w:cstheme="minorEastAsia"/>
                <w:bCs/>
                <w:sz w:val="28"/>
                <w:szCs w:val="28"/>
              </w:rPr>
              <w:t>12.36</w:t>
            </w:r>
            <w:r w:rsidRPr="007C66DC">
              <w:rPr>
                <w:rFonts w:asciiTheme="minorEastAsia" w:hAnsiTheme="minorEastAsia" w:cstheme="minorEastAsia" w:hint="eastAsia"/>
                <w:bCs/>
                <w:sz w:val="28"/>
                <w:szCs w:val="28"/>
              </w:rPr>
              <w:t>亿</w:t>
            </w:r>
            <w:r w:rsidR="006F5529" w:rsidRPr="007C66DC">
              <w:rPr>
                <w:rFonts w:asciiTheme="minorEastAsia" w:hAnsiTheme="minorEastAsia" w:cstheme="minorEastAsia" w:hint="eastAsia"/>
                <w:bCs/>
                <w:sz w:val="28"/>
                <w:szCs w:val="28"/>
              </w:rPr>
              <w:t>元</w:t>
            </w:r>
          </w:p>
        </w:tc>
      </w:tr>
      <w:tr w:rsidR="00136323" w:rsidRPr="007C66DC" w14:paraId="47D7FBD0" w14:textId="77777777" w:rsidTr="00B34B52">
        <w:trPr>
          <w:trHeight w:val="417"/>
        </w:trPr>
        <w:tc>
          <w:tcPr>
            <w:tcW w:w="2040" w:type="dxa"/>
            <w:vAlign w:val="center"/>
          </w:tcPr>
          <w:p w14:paraId="0DD2932B" w14:textId="77777777" w:rsidR="00136323" w:rsidRPr="007C66DC" w:rsidRDefault="006F5529">
            <w:pPr>
              <w:numPr>
                <w:ilvl w:val="255"/>
                <w:numId w:val="0"/>
              </w:numPr>
              <w:adjustRightInd w:val="0"/>
              <w:snapToGrid w:val="0"/>
              <w:rPr>
                <w:rFonts w:asciiTheme="minorEastAsia" w:hAnsiTheme="minorEastAsia" w:cstheme="minorEastAsia"/>
                <w:bCs/>
                <w:sz w:val="28"/>
                <w:szCs w:val="28"/>
              </w:rPr>
            </w:pPr>
            <w:r w:rsidRPr="007C66DC">
              <w:rPr>
                <w:rFonts w:asciiTheme="minorEastAsia" w:hAnsiTheme="minorEastAsia" w:cstheme="minorEastAsia" w:hint="eastAsia"/>
                <w:bCs/>
                <w:sz w:val="28"/>
                <w:szCs w:val="28"/>
              </w:rPr>
              <w:t>投资种类</w:t>
            </w:r>
          </w:p>
        </w:tc>
        <w:tc>
          <w:tcPr>
            <w:tcW w:w="5760" w:type="dxa"/>
            <w:vAlign w:val="center"/>
          </w:tcPr>
          <w:p w14:paraId="626495E9" w14:textId="6C81AF7B" w:rsidR="00136323" w:rsidRPr="007C66DC" w:rsidRDefault="00070233">
            <w:pPr>
              <w:numPr>
                <w:ilvl w:val="255"/>
                <w:numId w:val="0"/>
              </w:numPr>
              <w:adjustRightInd w:val="0"/>
              <w:snapToGrid w:val="0"/>
              <w:rPr>
                <w:rFonts w:asciiTheme="minorEastAsia" w:hAnsiTheme="minorEastAsia" w:cstheme="minorEastAsia"/>
                <w:bCs/>
                <w:sz w:val="28"/>
                <w:szCs w:val="28"/>
              </w:rPr>
            </w:pPr>
            <w:r w:rsidRPr="007C66DC">
              <w:rPr>
                <w:rFonts w:asciiTheme="minorEastAsia" w:hAnsiTheme="minorEastAsia" w:cstheme="minorEastAsia" w:hint="eastAsia"/>
                <w:bCs/>
                <w:sz w:val="28"/>
                <w:szCs w:val="28"/>
              </w:rPr>
              <w:t>证券公司低风险理财产品、证券交易所国债逆回购</w:t>
            </w:r>
          </w:p>
        </w:tc>
      </w:tr>
      <w:tr w:rsidR="00136323" w:rsidRPr="007C66DC" w14:paraId="34B6F373" w14:textId="77777777" w:rsidTr="00B34B52">
        <w:trPr>
          <w:trHeight w:val="409"/>
        </w:trPr>
        <w:tc>
          <w:tcPr>
            <w:tcW w:w="2040" w:type="dxa"/>
            <w:vAlign w:val="center"/>
          </w:tcPr>
          <w:p w14:paraId="43E4312E" w14:textId="77777777" w:rsidR="00136323" w:rsidRPr="007C66DC" w:rsidRDefault="006F5529">
            <w:pPr>
              <w:numPr>
                <w:ilvl w:val="255"/>
                <w:numId w:val="0"/>
              </w:numPr>
              <w:adjustRightInd w:val="0"/>
              <w:snapToGrid w:val="0"/>
              <w:rPr>
                <w:rFonts w:asciiTheme="minorEastAsia" w:hAnsiTheme="minorEastAsia" w:cstheme="minorEastAsia"/>
                <w:bCs/>
                <w:sz w:val="28"/>
                <w:szCs w:val="28"/>
              </w:rPr>
            </w:pPr>
            <w:r w:rsidRPr="007C66DC">
              <w:rPr>
                <w:rFonts w:asciiTheme="minorEastAsia" w:hAnsiTheme="minorEastAsia" w:cstheme="minorEastAsia" w:hint="eastAsia"/>
                <w:bCs/>
                <w:sz w:val="28"/>
                <w:szCs w:val="28"/>
              </w:rPr>
              <w:t>资金来源</w:t>
            </w:r>
          </w:p>
        </w:tc>
        <w:tc>
          <w:tcPr>
            <w:tcW w:w="5760" w:type="dxa"/>
            <w:vAlign w:val="center"/>
          </w:tcPr>
          <w:p w14:paraId="243F8AA7" w14:textId="1DE83630" w:rsidR="00136323" w:rsidRPr="007C66DC" w:rsidRDefault="00657481">
            <w:pPr>
              <w:widowControl/>
              <w:numPr>
                <w:ilvl w:val="255"/>
                <w:numId w:val="0"/>
              </w:numPr>
              <w:rPr>
                <w:rFonts w:asciiTheme="minorEastAsia" w:hAnsiTheme="minorEastAsia" w:cstheme="minorEastAsia"/>
                <w:bCs/>
                <w:sz w:val="28"/>
                <w:szCs w:val="28"/>
              </w:rPr>
            </w:pPr>
            <w:sdt>
              <w:sdtPr>
                <w:rPr>
                  <w:rFonts w:asciiTheme="minorEastAsia" w:hAnsiTheme="minorEastAsia" w:cs="楷体"/>
                  <w:kern w:val="0"/>
                  <w:sz w:val="28"/>
                  <w:szCs w:val="28"/>
                </w:rPr>
                <w:id w:val="-1495249579"/>
                <w:lock w:val="sdtLocked"/>
                <w:comboBox>
                  <w:listItem w:value="选择一项。"/>
                  <w:listItem w:displayText="募集资金" w:value="募集资金"/>
                  <w:listItem w:displayText="自有资金" w:value="自有资金"/>
                  <w:listItem w:displayText="借贷资金" w:value="借贷资金"/>
                  <w:listItem w:displayText="其他：____" w:value="其他：____"/>
                </w:comboBox>
              </w:sdtPr>
              <w:sdtEndPr/>
              <w:sdtContent>
                <w:r w:rsidR="00070233" w:rsidRPr="007C66DC">
                  <w:rPr>
                    <w:rFonts w:asciiTheme="minorEastAsia" w:hAnsiTheme="minorEastAsia" w:cs="楷体"/>
                    <w:kern w:val="0"/>
                    <w:sz w:val="28"/>
                    <w:szCs w:val="28"/>
                  </w:rPr>
                  <w:t>自有资金</w:t>
                </w:r>
              </w:sdtContent>
            </w:sdt>
          </w:p>
        </w:tc>
      </w:tr>
    </w:tbl>
    <w:p w14:paraId="125C7878" w14:textId="28A2E537" w:rsidR="00136323" w:rsidRPr="007C66DC" w:rsidRDefault="006F5529">
      <w:pPr>
        <w:pStyle w:val="a5"/>
        <w:numPr>
          <w:ilvl w:val="0"/>
          <w:numId w:val="10"/>
        </w:numPr>
        <w:tabs>
          <w:tab w:val="left" w:pos="-1260"/>
        </w:tabs>
        <w:adjustRightInd w:val="0"/>
        <w:snapToGrid w:val="0"/>
        <w:spacing w:line="560" w:lineRule="exact"/>
        <w:ind w:left="0" w:rightChars="134" w:right="281" w:firstLine="562"/>
        <w:rPr>
          <w:rFonts w:asciiTheme="minorEastAsia" w:hAnsiTheme="minorEastAsia"/>
          <w:b/>
          <w:color w:val="000000"/>
          <w:sz w:val="28"/>
          <w:szCs w:val="28"/>
        </w:rPr>
      </w:pPr>
      <w:bookmarkStart w:id="0" w:name="_Hlk202542273"/>
      <w:r w:rsidRPr="007C66DC">
        <w:rPr>
          <w:rFonts w:asciiTheme="minorEastAsia" w:hAnsiTheme="minorEastAsia" w:hint="eastAsia"/>
          <w:b/>
          <w:color w:val="000000"/>
          <w:sz w:val="28"/>
          <w:szCs w:val="28"/>
        </w:rPr>
        <w:t>已履行及拟履行的审议程序</w:t>
      </w:r>
    </w:p>
    <w:p w14:paraId="0C403A83" w14:textId="17116AAA" w:rsidR="00070233" w:rsidRPr="007C66DC" w:rsidRDefault="00070233" w:rsidP="00070233">
      <w:pPr>
        <w:pStyle w:val="a5"/>
        <w:tabs>
          <w:tab w:val="left" w:pos="-1260"/>
        </w:tabs>
        <w:adjustRightInd w:val="0"/>
        <w:snapToGrid w:val="0"/>
        <w:spacing w:line="560" w:lineRule="exact"/>
        <w:ind w:left="482" w:rightChars="134" w:right="281" w:firstLineChars="0" w:firstLine="0"/>
        <w:rPr>
          <w:rFonts w:asciiTheme="minorEastAsia" w:hAnsiTheme="minorEastAsia"/>
          <w:b/>
          <w:color w:val="000000"/>
          <w:sz w:val="28"/>
          <w:szCs w:val="28"/>
        </w:rPr>
      </w:pPr>
      <w:r w:rsidRPr="007C66DC">
        <w:rPr>
          <w:rFonts w:asciiTheme="minorEastAsia" w:hAnsiTheme="minorEastAsia" w:hint="eastAsia"/>
          <w:kern w:val="0"/>
          <w:sz w:val="28"/>
          <w:szCs w:val="28"/>
        </w:rPr>
        <w:t>公司2025年</w:t>
      </w:r>
      <w:r w:rsidRPr="007C66DC">
        <w:rPr>
          <w:rFonts w:asciiTheme="minorEastAsia" w:hAnsiTheme="minorEastAsia"/>
          <w:kern w:val="0"/>
          <w:sz w:val="28"/>
          <w:szCs w:val="28"/>
        </w:rPr>
        <w:t>8</w:t>
      </w:r>
      <w:r w:rsidRPr="007C66DC">
        <w:rPr>
          <w:rFonts w:asciiTheme="minorEastAsia" w:hAnsiTheme="minorEastAsia" w:hint="eastAsia"/>
          <w:kern w:val="0"/>
          <w:sz w:val="28"/>
          <w:szCs w:val="28"/>
        </w:rPr>
        <w:t>月</w:t>
      </w:r>
      <w:r w:rsidRPr="007C66DC">
        <w:rPr>
          <w:rFonts w:asciiTheme="minorEastAsia" w:hAnsiTheme="minorEastAsia"/>
          <w:kern w:val="0"/>
          <w:sz w:val="28"/>
          <w:szCs w:val="28"/>
        </w:rPr>
        <w:t>2</w:t>
      </w:r>
      <w:r w:rsidRPr="007C66DC">
        <w:rPr>
          <w:rFonts w:asciiTheme="minorEastAsia" w:hAnsiTheme="minorEastAsia" w:hint="eastAsia"/>
          <w:kern w:val="0"/>
          <w:sz w:val="28"/>
          <w:szCs w:val="28"/>
        </w:rPr>
        <w:t>0日第八届董事会第十七次会议审议通过了《关于使用闲置自有资金开展投资理财业务的议案》，自董事会审议通过后1</w:t>
      </w:r>
      <w:r w:rsidRPr="007C66DC">
        <w:rPr>
          <w:rFonts w:asciiTheme="minorEastAsia" w:hAnsiTheme="minorEastAsia"/>
          <w:kern w:val="0"/>
          <w:sz w:val="28"/>
          <w:szCs w:val="28"/>
        </w:rPr>
        <w:t>2</w:t>
      </w:r>
      <w:r w:rsidRPr="007C66DC">
        <w:rPr>
          <w:rFonts w:asciiTheme="minorEastAsia" w:hAnsiTheme="minorEastAsia" w:hint="eastAsia"/>
          <w:kern w:val="0"/>
          <w:sz w:val="28"/>
          <w:szCs w:val="28"/>
        </w:rPr>
        <w:t>个月内有效。</w:t>
      </w:r>
    </w:p>
    <w:p w14:paraId="00865D8D" w14:textId="3F5B90AA" w:rsidR="00136323" w:rsidRPr="007C66DC" w:rsidRDefault="006F5529">
      <w:pPr>
        <w:pStyle w:val="a5"/>
        <w:numPr>
          <w:ilvl w:val="0"/>
          <w:numId w:val="10"/>
        </w:numPr>
        <w:tabs>
          <w:tab w:val="left" w:pos="-1260"/>
        </w:tabs>
        <w:adjustRightInd w:val="0"/>
        <w:snapToGrid w:val="0"/>
        <w:spacing w:line="560" w:lineRule="exact"/>
        <w:ind w:left="0" w:rightChars="134" w:right="281" w:firstLine="562"/>
        <w:rPr>
          <w:rFonts w:asciiTheme="minorEastAsia" w:hAnsiTheme="minorEastAsia"/>
          <w:b/>
          <w:color w:val="000000"/>
          <w:sz w:val="28"/>
          <w:szCs w:val="28"/>
        </w:rPr>
      </w:pPr>
      <w:r w:rsidRPr="007C66DC">
        <w:rPr>
          <w:rFonts w:asciiTheme="minorEastAsia" w:hAnsiTheme="minorEastAsia" w:hint="eastAsia"/>
          <w:b/>
          <w:color w:val="000000"/>
          <w:sz w:val="28"/>
          <w:szCs w:val="28"/>
        </w:rPr>
        <w:t>特别风险提示</w:t>
      </w:r>
    </w:p>
    <w:p w14:paraId="68CF8115" w14:textId="0DA0B44F" w:rsidR="00136323" w:rsidRPr="007C66DC" w:rsidRDefault="00070233" w:rsidP="00070233">
      <w:pPr>
        <w:pStyle w:val="a5"/>
        <w:tabs>
          <w:tab w:val="left" w:pos="-1260"/>
        </w:tabs>
        <w:adjustRightInd w:val="0"/>
        <w:snapToGrid w:val="0"/>
        <w:spacing w:line="560" w:lineRule="exact"/>
        <w:ind w:left="482" w:rightChars="134" w:right="281" w:firstLineChars="0" w:firstLine="0"/>
        <w:rPr>
          <w:rFonts w:asciiTheme="minorEastAsia" w:hAnsiTheme="minorEastAsia"/>
          <w:b/>
          <w:color w:val="000000"/>
          <w:sz w:val="28"/>
          <w:szCs w:val="28"/>
        </w:rPr>
      </w:pPr>
      <w:r w:rsidRPr="007C66DC">
        <w:rPr>
          <w:rFonts w:asciiTheme="minorEastAsia" w:hAnsiTheme="minorEastAsia" w:hint="eastAsia"/>
          <w:kern w:val="0"/>
          <w:sz w:val="28"/>
          <w:szCs w:val="28"/>
        </w:rPr>
        <w:t>公司拟开展的相关投资理财业务，投资风险小，在可控范围内，但投资收益受市场波动影响存在不确定性。</w:t>
      </w:r>
      <w:bookmarkEnd w:id="0"/>
    </w:p>
    <w:p w14:paraId="136EDB57" w14:textId="77777777" w:rsidR="00136323" w:rsidRPr="007C66DC" w:rsidRDefault="006F5529">
      <w:pPr>
        <w:widowControl/>
        <w:numPr>
          <w:ilvl w:val="0"/>
          <w:numId w:val="14"/>
        </w:numPr>
        <w:spacing w:line="560" w:lineRule="exact"/>
        <w:ind w:firstLineChars="200" w:firstLine="562"/>
        <w:rPr>
          <w:rFonts w:asciiTheme="majorEastAsia" w:eastAsiaTheme="majorEastAsia" w:hAnsiTheme="majorEastAsia" w:cstheme="majorEastAsia"/>
          <w:b/>
          <w:color w:val="000000"/>
          <w:kern w:val="0"/>
          <w:sz w:val="28"/>
          <w:szCs w:val="28"/>
        </w:rPr>
      </w:pPr>
      <w:r w:rsidRPr="007C66DC">
        <w:rPr>
          <w:rFonts w:asciiTheme="majorEastAsia" w:eastAsiaTheme="majorEastAsia" w:hAnsiTheme="majorEastAsia" w:cstheme="majorEastAsia" w:hint="eastAsia"/>
          <w:b/>
          <w:color w:val="000000"/>
          <w:kern w:val="0"/>
          <w:sz w:val="28"/>
          <w:szCs w:val="28"/>
        </w:rPr>
        <w:t>投资情况概述</w:t>
      </w:r>
    </w:p>
    <w:p w14:paraId="1EE1469D" w14:textId="77777777" w:rsidR="00136323" w:rsidRPr="007C66DC" w:rsidRDefault="006F5529">
      <w:pPr>
        <w:widowControl/>
        <w:spacing w:line="560" w:lineRule="exact"/>
        <w:ind w:firstLineChars="200" w:firstLine="560"/>
        <w:rPr>
          <w:rFonts w:ascii="宋体" w:hAnsi="宋体" w:cs="宋体"/>
          <w:color w:val="000000"/>
          <w:kern w:val="0"/>
          <w:sz w:val="28"/>
          <w:szCs w:val="28"/>
        </w:rPr>
      </w:pPr>
      <w:r w:rsidRPr="007C66DC">
        <w:rPr>
          <w:rFonts w:ascii="宋体" w:eastAsia="宋体" w:hAnsi="宋体" w:cs="宋体" w:hint="eastAsia"/>
          <w:color w:val="000000"/>
          <w:kern w:val="0"/>
          <w:sz w:val="28"/>
          <w:szCs w:val="28"/>
        </w:rPr>
        <w:t>（一）投资目的</w:t>
      </w:r>
    </w:p>
    <w:p w14:paraId="5AC0AFBC" w14:textId="1974843C" w:rsidR="00070233" w:rsidRPr="007C66DC" w:rsidRDefault="00070233">
      <w:pPr>
        <w:widowControl/>
        <w:spacing w:line="560" w:lineRule="exact"/>
        <w:ind w:firstLineChars="200" w:firstLine="560"/>
        <w:rPr>
          <w:rFonts w:ascii="宋体" w:eastAsia="宋体" w:hAnsi="宋体" w:cs="宋体"/>
          <w:color w:val="000000"/>
          <w:kern w:val="0"/>
          <w:sz w:val="28"/>
          <w:szCs w:val="28"/>
        </w:rPr>
      </w:pPr>
      <w:r w:rsidRPr="007C66DC">
        <w:rPr>
          <w:rFonts w:asciiTheme="minorEastAsia" w:hAnsiTheme="minorEastAsia" w:hint="eastAsia"/>
          <w:kern w:val="0"/>
          <w:sz w:val="28"/>
          <w:szCs w:val="28"/>
        </w:rPr>
        <w:t>公司拟在保证不影响日常经营和保证资金安全性的情况下，为合理利用暂时闲置资金，持续提高资金运营效率，开展相关投资理财业务</w:t>
      </w:r>
      <w:r w:rsidR="00EF1D85" w:rsidRPr="007C66DC">
        <w:rPr>
          <w:rFonts w:asciiTheme="minorEastAsia" w:hAnsiTheme="minorEastAsia" w:hint="eastAsia"/>
          <w:kern w:val="0"/>
          <w:sz w:val="28"/>
          <w:szCs w:val="28"/>
        </w:rPr>
        <w:t>，不会对公司生产经营产生不利影响</w:t>
      </w:r>
      <w:r w:rsidRPr="007C66DC">
        <w:rPr>
          <w:rFonts w:asciiTheme="minorEastAsia" w:hAnsiTheme="minorEastAsia" w:hint="eastAsia"/>
          <w:kern w:val="0"/>
          <w:sz w:val="28"/>
          <w:szCs w:val="28"/>
        </w:rPr>
        <w:t>。</w:t>
      </w:r>
    </w:p>
    <w:p w14:paraId="247B9859" w14:textId="77777777" w:rsidR="00136323" w:rsidRPr="007C66DC" w:rsidRDefault="006F5529">
      <w:pPr>
        <w:widowControl/>
        <w:numPr>
          <w:ilvl w:val="0"/>
          <w:numId w:val="15"/>
        </w:numPr>
        <w:spacing w:line="560" w:lineRule="exact"/>
        <w:ind w:firstLineChars="200" w:firstLine="560"/>
        <w:rPr>
          <w:rFonts w:ascii="宋体" w:hAnsi="宋体" w:cs="宋体"/>
          <w:color w:val="000000"/>
          <w:kern w:val="0"/>
          <w:sz w:val="28"/>
          <w:szCs w:val="28"/>
        </w:rPr>
      </w:pPr>
      <w:r w:rsidRPr="007C66DC">
        <w:rPr>
          <w:rFonts w:ascii="宋体" w:eastAsia="宋体" w:hAnsi="宋体" w:cs="宋体" w:hint="eastAsia"/>
          <w:color w:val="000000"/>
          <w:kern w:val="0"/>
          <w:sz w:val="28"/>
          <w:szCs w:val="28"/>
        </w:rPr>
        <w:t>投资金额</w:t>
      </w:r>
    </w:p>
    <w:p w14:paraId="34904136" w14:textId="0249C082" w:rsidR="00136323" w:rsidRPr="007C66DC" w:rsidRDefault="00EF1D85">
      <w:pPr>
        <w:widowControl/>
        <w:spacing w:line="560" w:lineRule="exact"/>
        <w:ind w:firstLineChars="200" w:firstLine="560"/>
        <w:rPr>
          <w:rFonts w:ascii="宋体" w:eastAsia="宋体" w:hAnsi="宋体" w:cs="宋体"/>
          <w:color w:val="000000"/>
          <w:kern w:val="0"/>
          <w:sz w:val="28"/>
          <w:szCs w:val="28"/>
        </w:rPr>
      </w:pPr>
      <w:r w:rsidRPr="007C66DC">
        <w:rPr>
          <w:rFonts w:asciiTheme="minorEastAsia" w:hAnsiTheme="minorEastAsia" w:hint="eastAsia"/>
          <w:kern w:val="0"/>
          <w:sz w:val="28"/>
          <w:szCs w:val="28"/>
        </w:rPr>
        <w:lastRenderedPageBreak/>
        <w:t>总额不超过公司</w:t>
      </w:r>
      <w:r w:rsidR="00BD3AD7">
        <w:rPr>
          <w:rFonts w:asciiTheme="minorEastAsia" w:hAnsiTheme="minorEastAsia" w:hint="eastAsia"/>
          <w:kern w:val="0"/>
          <w:sz w:val="28"/>
          <w:szCs w:val="28"/>
        </w:rPr>
        <w:t>2</w:t>
      </w:r>
      <w:r w:rsidR="00BD3AD7">
        <w:rPr>
          <w:rFonts w:asciiTheme="minorEastAsia" w:hAnsiTheme="minorEastAsia"/>
          <w:kern w:val="0"/>
          <w:sz w:val="28"/>
          <w:szCs w:val="28"/>
        </w:rPr>
        <w:t>024</w:t>
      </w:r>
      <w:r w:rsidR="00BD3AD7">
        <w:rPr>
          <w:rFonts w:asciiTheme="minorEastAsia" w:hAnsiTheme="minorEastAsia" w:hint="eastAsia"/>
          <w:kern w:val="0"/>
          <w:sz w:val="28"/>
          <w:szCs w:val="28"/>
        </w:rPr>
        <w:t>年度末</w:t>
      </w:r>
      <w:r w:rsidRPr="007C66DC">
        <w:rPr>
          <w:rFonts w:asciiTheme="minorEastAsia" w:hAnsiTheme="minorEastAsia" w:hint="eastAsia"/>
          <w:kern w:val="0"/>
          <w:sz w:val="28"/>
          <w:szCs w:val="28"/>
        </w:rPr>
        <w:t>经审计净资产10%（含）的自有资金，即总金额不超过</w:t>
      </w:r>
      <w:r w:rsidRPr="007C66DC">
        <w:rPr>
          <w:rFonts w:asciiTheme="minorEastAsia" w:hAnsiTheme="minorEastAsia"/>
          <w:kern w:val="0"/>
          <w:sz w:val="28"/>
          <w:szCs w:val="28"/>
        </w:rPr>
        <w:t>12.36</w:t>
      </w:r>
      <w:r w:rsidRPr="007C66DC">
        <w:rPr>
          <w:rFonts w:asciiTheme="minorEastAsia" w:hAnsiTheme="minorEastAsia" w:hint="eastAsia"/>
          <w:kern w:val="0"/>
          <w:sz w:val="28"/>
          <w:szCs w:val="28"/>
        </w:rPr>
        <w:t>亿元（含）。在总额度内，任一时点开展投资理财业务的资金余额不超</w:t>
      </w:r>
      <w:r w:rsidR="00E80BBD">
        <w:rPr>
          <w:rFonts w:asciiTheme="minorEastAsia" w:hAnsiTheme="minorEastAsia" w:hint="eastAsia"/>
          <w:kern w:val="0"/>
          <w:sz w:val="28"/>
          <w:szCs w:val="28"/>
        </w:rPr>
        <w:t>过上述总额度</w:t>
      </w:r>
      <w:r w:rsidRPr="007C66DC">
        <w:rPr>
          <w:rFonts w:asciiTheme="minorEastAsia" w:hAnsiTheme="minorEastAsia" w:hint="eastAsia"/>
          <w:kern w:val="0"/>
          <w:sz w:val="28"/>
          <w:szCs w:val="28"/>
        </w:rPr>
        <w:t>，任一产品投资期限不超过12个月。</w:t>
      </w:r>
    </w:p>
    <w:p w14:paraId="4DEBBC46" w14:textId="77777777" w:rsidR="00136323" w:rsidRPr="007C66DC" w:rsidRDefault="006F5529">
      <w:pPr>
        <w:widowControl/>
        <w:numPr>
          <w:ilvl w:val="0"/>
          <w:numId w:val="15"/>
        </w:numPr>
        <w:spacing w:line="560" w:lineRule="exact"/>
        <w:ind w:firstLineChars="200" w:firstLine="560"/>
        <w:rPr>
          <w:rFonts w:ascii="宋体" w:hAnsi="宋体" w:cs="宋体"/>
          <w:color w:val="000000"/>
          <w:kern w:val="0"/>
          <w:sz w:val="28"/>
          <w:szCs w:val="28"/>
        </w:rPr>
      </w:pPr>
      <w:r w:rsidRPr="007C66DC">
        <w:rPr>
          <w:rFonts w:ascii="宋体" w:eastAsia="宋体" w:hAnsi="宋体" w:cs="宋体" w:hint="eastAsia"/>
          <w:color w:val="000000"/>
          <w:kern w:val="0"/>
          <w:sz w:val="28"/>
          <w:szCs w:val="28"/>
        </w:rPr>
        <w:t>资金来源</w:t>
      </w:r>
    </w:p>
    <w:p w14:paraId="68ED96BD" w14:textId="154D6F2E" w:rsidR="00136323" w:rsidRPr="007C66DC" w:rsidRDefault="007C66DC">
      <w:pPr>
        <w:widowControl/>
        <w:spacing w:line="560"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公司自有资金。</w:t>
      </w:r>
    </w:p>
    <w:p w14:paraId="7DBCCE63" w14:textId="77777777" w:rsidR="00136323" w:rsidRPr="007C66DC" w:rsidRDefault="006F5529">
      <w:pPr>
        <w:widowControl/>
        <w:spacing w:line="560" w:lineRule="exact"/>
        <w:ind w:leftChars="200" w:left="420"/>
        <w:rPr>
          <w:rFonts w:ascii="宋体" w:hAnsi="宋体" w:cs="宋体"/>
          <w:color w:val="000000"/>
          <w:kern w:val="0"/>
          <w:sz w:val="28"/>
          <w:szCs w:val="28"/>
        </w:rPr>
      </w:pPr>
      <w:r w:rsidRPr="007C66DC">
        <w:rPr>
          <w:rFonts w:ascii="宋体" w:eastAsia="宋体" w:hAnsi="宋体" w:cs="宋体" w:hint="eastAsia"/>
          <w:color w:val="000000"/>
          <w:kern w:val="0"/>
          <w:sz w:val="28"/>
          <w:szCs w:val="28"/>
        </w:rPr>
        <w:t>（四）投资方式</w:t>
      </w:r>
    </w:p>
    <w:p w14:paraId="3534F029" w14:textId="54AC59A9" w:rsidR="00EF1D85" w:rsidRPr="007C66DC" w:rsidRDefault="00EF1D85" w:rsidP="00EF1D85">
      <w:pPr>
        <w:spacing w:line="520" w:lineRule="exact"/>
        <w:ind w:firstLineChars="200" w:firstLine="560"/>
        <w:rPr>
          <w:rFonts w:ascii="宋体" w:eastAsia="宋体" w:hAnsi="宋体" w:cs="宋体"/>
          <w:color w:val="000000"/>
          <w:kern w:val="0"/>
          <w:sz w:val="28"/>
          <w:szCs w:val="28"/>
        </w:rPr>
      </w:pPr>
      <w:r w:rsidRPr="007C66DC">
        <w:rPr>
          <w:rFonts w:ascii="宋体" w:eastAsia="宋体" w:hAnsi="宋体" w:cs="宋体" w:hint="eastAsia"/>
          <w:color w:val="000000"/>
          <w:kern w:val="0"/>
          <w:sz w:val="28"/>
          <w:szCs w:val="28"/>
        </w:rPr>
        <w:t>公司拟自行购买证券公司发行的低风险理财产品和证券交易所国债逆回购两种低风险理财产品。</w:t>
      </w:r>
      <w:bookmarkStart w:id="1" w:name="_GoBack"/>
      <w:bookmarkEnd w:id="1"/>
    </w:p>
    <w:p w14:paraId="52DF53BB" w14:textId="77777777" w:rsidR="00136323" w:rsidRPr="007C66DC" w:rsidRDefault="006F5529">
      <w:pPr>
        <w:autoSpaceDE w:val="0"/>
        <w:autoSpaceDN w:val="0"/>
        <w:adjustRightInd w:val="0"/>
        <w:spacing w:line="560" w:lineRule="exact"/>
        <w:ind w:firstLineChars="200" w:firstLine="560"/>
        <w:rPr>
          <w:rFonts w:ascii="宋体" w:hAnsi="宋体" w:cs="宋体"/>
          <w:color w:val="000000"/>
          <w:kern w:val="0"/>
          <w:sz w:val="28"/>
          <w:szCs w:val="28"/>
        </w:rPr>
      </w:pPr>
      <w:r w:rsidRPr="007C66DC">
        <w:rPr>
          <w:rFonts w:ascii="宋体" w:eastAsia="宋体" w:hAnsi="宋体" w:cs="宋体" w:hint="eastAsia"/>
          <w:color w:val="000000"/>
          <w:kern w:val="0"/>
          <w:sz w:val="28"/>
          <w:szCs w:val="28"/>
        </w:rPr>
        <w:t>（五）投资期限</w:t>
      </w:r>
    </w:p>
    <w:p w14:paraId="5C9C21BF" w14:textId="0C2CDAF9" w:rsidR="00136323" w:rsidRPr="007C66DC" w:rsidRDefault="00EF1D85">
      <w:pPr>
        <w:autoSpaceDE w:val="0"/>
        <w:autoSpaceDN w:val="0"/>
        <w:adjustRightInd w:val="0"/>
        <w:spacing w:line="560" w:lineRule="exact"/>
        <w:ind w:firstLineChars="200" w:firstLine="560"/>
        <w:rPr>
          <w:rFonts w:ascii="宋体" w:hAnsi="宋体" w:cs="宋体"/>
          <w:color w:val="000000"/>
          <w:kern w:val="0"/>
          <w:sz w:val="28"/>
          <w:szCs w:val="28"/>
        </w:rPr>
      </w:pPr>
      <w:r w:rsidRPr="007C66DC">
        <w:rPr>
          <w:rFonts w:asciiTheme="minorEastAsia" w:hAnsiTheme="minorEastAsia" w:hint="eastAsia"/>
          <w:kern w:val="0"/>
          <w:sz w:val="28"/>
          <w:szCs w:val="28"/>
        </w:rPr>
        <w:t>任一产品投资期限不超过12个月</w:t>
      </w:r>
      <w:r w:rsidR="006F5529" w:rsidRPr="007C66DC">
        <w:rPr>
          <w:rFonts w:ascii="宋体" w:eastAsia="宋体" w:hAnsi="宋体" w:cs="宋体" w:hint="eastAsia"/>
          <w:color w:val="000000"/>
          <w:kern w:val="0"/>
          <w:sz w:val="28"/>
          <w:szCs w:val="28"/>
        </w:rPr>
        <w:t>。</w:t>
      </w:r>
    </w:p>
    <w:p w14:paraId="0B06D68B" w14:textId="77777777" w:rsidR="00136323" w:rsidRPr="007C66DC" w:rsidRDefault="006F5529">
      <w:pPr>
        <w:widowControl/>
        <w:numPr>
          <w:ilvl w:val="0"/>
          <w:numId w:val="14"/>
        </w:numPr>
        <w:spacing w:line="560" w:lineRule="exact"/>
        <w:ind w:firstLineChars="200" w:firstLine="562"/>
        <w:rPr>
          <w:rFonts w:asciiTheme="majorEastAsia" w:eastAsiaTheme="majorEastAsia" w:hAnsiTheme="majorEastAsia" w:cstheme="majorEastAsia"/>
          <w:b/>
          <w:color w:val="000000"/>
          <w:kern w:val="0"/>
          <w:sz w:val="28"/>
          <w:szCs w:val="28"/>
        </w:rPr>
      </w:pPr>
      <w:r w:rsidRPr="007C66DC">
        <w:rPr>
          <w:rFonts w:asciiTheme="majorEastAsia" w:eastAsiaTheme="majorEastAsia" w:hAnsiTheme="majorEastAsia" w:cstheme="majorEastAsia" w:hint="eastAsia"/>
          <w:b/>
          <w:color w:val="000000"/>
          <w:kern w:val="0"/>
          <w:sz w:val="28"/>
          <w:szCs w:val="28"/>
        </w:rPr>
        <w:t>审议程序</w:t>
      </w:r>
    </w:p>
    <w:p w14:paraId="20613D0F" w14:textId="02B73EB3" w:rsidR="00136323" w:rsidRPr="007C66DC" w:rsidRDefault="00EF1D85">
      <w:pPr>
        <w:widowControl/>
        <w:spacing w:line="560" w:lineRule="exact"/>
        <w:ind w:firstLineChars="200" w:firstLine="560"/>
        <w:rPr>
          <w:rFonts w:asciiTheme="minorEastAsia" w:hAnsiTheme="minorEastAsia" w:cstheme="minorEastAsia"/>
          <w:color w:val="000000"/>
          <w:kern w:val="0"/>
          <w:sz w:val="28"/>
          <w:szCs w:val="28"/>
        </w:rPr>
      </w:pPr>
      <w:r w:rsidRPr="007C66DC">
        <w:rPr>
          <w:rFonts w:asciiTheme="minorEastAsia" w:hAnsiTheme="minorEastAsia" w:cstheme="minorEastAsia" w:hint="eastAsia"/>
          <w:color w:val="000000"/>
          <w:kern w:val="0"/>
          <w:sz w:val="28"/>
          <w:szCs w:val="28"/>
        </w:rPr>
        <w:t>公司2025年</w:t>
      </w:r>
      <w:r w:rsidRPr="007C66DC">
        <w:rPr>
          <w:rFonts w:asciiTheme="minorEastAsia" w:hAnsiTheme="minorEastAsia" w:cstheme="minorEastAsia"/>
          <w:color w:val="000000"/>
          <w:kern w:val="0"/>
          <w:sz w:val="28"/>
          <w:szCs w:val="28"/>
        </w:rPr>
        <w:t>8</w:t>
      </w:r>
      <w:r w:rsidRPr="007C66DC">
        <w:rPr>
          <w:rFonts w:asciiTheme="minorEastAsia" w:hAnsiTheme="minorEastAsia" w:cstheme="minorEastAsia" w:hint="eastAsia"/>
          <w:color w:val="000000"/>
          <w:kern w:val="0"/>
          <w:sz w:val="28"/>
          <w:szCs w:val="28"/>
        </w:rPr>
        <w:t>月</w:t>
      </w:r>
      <w:r w:rsidRPr="007C66DC">
        <w:rPr>
          <w:rFonts w:asciiTheme="minorEastAsia" w:hAnsiTheme="minorEastAsia" w:cstheme="minorEastAsia"/>
          <w:color w:val="000000"/>
          <w:kern w:val="0"/>
          <w:sz w:val="28"/>
          <w:szCs w:val="28"/>
        </w:rPr>
        <w:t>20</w:t>
      </w:r>
      <w:r w:rsidRPr="007C66DC">
        <w:rPr>
          <w:rFonts w:asciiTheme="minorEastAsia" w:hAnsiTheme="minorEastAsia" w:cstheme="minorEastAsia" w:hint="eastAsia"/>
          <w:color w:val="000000"/>
          <w:kern w:val="0"/>
          <w:sz w:val="28"/>
          <w:szCs w:val="28"/>
        </w:rPr>
        <w:t>日第八届董事会第十七次会议审议通过了《关于使用闲置自有资金开展投资理财业务的议案》。同意使用总额不超过公司</w:t>
      </w:r>
      <w:r w:rsidR="00BD3AD7">
        <w:rPr>
          <w:rFonts w:asciiTheme="minorEastAsia" w:hAnsiTheme="minorEastAsia" w:cstheme="minorEastAsia" w:hint="eastAsia"/>
          <w:color w:val="000000"/>
          <w:kern w:val="0"/>
          <w:sz w:val="28"/>
          <w:szCs w:val="28"/>
        </w:rPr>
        <w:t>2</w:t>
      </w:r>
      <w:r w:rsidR="00BD3AD7">
        <w:rPr>
          <w:rFonts w:asciiTheme="minorEastAsia" w:hAnsiTheme="minorEastAsia" w:cstheme="minorEastAsia"/>
          <w:color w:val="000000"/>
          <w:kern w:val="0"/>
          <w:sz w:val="28"/>
          <w:szCs w:val="28"/>
        </w:rPr>
        <w:t>024</w:t>
      </w:r>
      <w:r w:rsidR="00BD3AD7">
        <w:rPr>
          <w:rFonts w:asciiTheme="minorEastAsia" w:hAnsiTheme="minorEastAsia" w:cstheme="minorEastAsia" w:hint="eastAsia"/>
          <w:color w:val="000000"/>
          <w:kern w:val="0"/>
          <w:sz w:val="28"/>
          <w:szCs w:val="28"/>
        </w:rPr>
        <w:t>年度末</w:t>
      </w:r>
      <w:r w:rsidRPr="007C66DC">
        <w:rPr>
          <w:rFonts w:asciiTheme="minorEastAsia" w:hAnsiTheme="minorEastAsia" w:cstheme="minorEastAsia" w:hint="eastAsia"/>
          <w:color w:val="000000"/>
          <w:kern w:val="0"/>
          <w:sz w:val="28"/>
          <w:szCs w:val="28"/>
        </w:rPr>
        <w:t>经审计净资产10%（含）的自有资金，即总金额不超过</w:t>
      </w:r>
      <w:r w:rsidRPr="007C66DC">
        <w:rPr>
          <w:rFonts w:asciiTheme="minorEastAsia" w:hAnsiTheme="minorEastAsia" w:cstheme="minorEastAsia"/>
          <w:color w:val="000000"/>
          <w:kern w:val="0"/>
          <w:sz w:val="28"/>
          <w:szCs w:val="28"/>
        </w:rPr>
        <w:t>12.36</w:t>
      </w:r>
      <w:r w:rsidRPr="007C66DC">
        <w:rPr>
          <w:rFonts w:asciiTheme="minorEastAsia" w:hAnsiTheme="minorEastAsia" w:cstheme="minorEastAsia" w:hint="eastAsia"/>
          <w:color w:val="000000"/>
          <w:kern w:val="0"/>
          <w:sz w:val="28"/>
          <w:szCs w:val="28"/>
        </w:rPr>
        <w:t>亿元（含）开展投资理财业务，自董事会审议通过后1</w:t>
      </w:r>
      <w:r w:rsidRPr="007C66DC">
        <w:rPr>
          <w:rFonts w:asciiTheme="minorEastAsia" w:hAnsiTheme="minorEastAsia" w:cstheme="minorEastAsia"/>
          <w:color w:val="000000"/>
          <w:kern w:val="0"/>
          <w:sz w:val="28"/>
          <w:szCs w:val="28"/>
        </w:rPr>
        <w:t>2</w:t>
      </w:r>
      <w:r w:rsidRPr="007C66DC">
        <w:rPr>
          <w:rFonts w:asciiTheme="minorEastAsia" w:hAnsiTheme="minorEastAsia" w:cstheme="minorEastAsia" w:hint="eastAsia"/>
          <w:color w:val="000000"/>
          <w:kern w:val="0"/>
          <w:sz w:val="28"/>
          <w:szCs w:val="28"/>
        </w:rPr>
        <w:t>个月内有效。</w:t>
      </w:r>
    </w:p>
    <w:p w14:paraId="61E91963" w14:textId="77777777" w:rsidR="00136323" w:rsidRPr="007C66DC" w:rsidRDefault="006F5529">
      <w:pPr>
        <w:widowControl/>
        <w:numPr>
          <w:ilvl w:val="0"/>
          <w:numId w:val="14"/>
        </w:numPr>
        <w:spacing w:line="560" w:lineRule="exact"/>
        <w:ind w:firstLineChars="200" w:firstLine="562"/>
        <w:rPr>
          <w:rFonts w:asciiTheme="majorEastAsia" w:eastAsiaTheme="majorEastAsia" w:hAnsiTheme="majorEastAsia" w:cstheme="majorEastAsia"/>
          <w:b/>
          <w:color w:val="000000"/>
          <w:kern w:val="0"/>
          <w:sz w:val="28"/>
          <w:szCs w:val="28"/>
        </w:rPr>
      </w:pPr>
      <w:r w:rsidRPr="007C66DC">
        <w:rPr>
          <w:rFonts w:asciiTheme="majorEastAsia" w:eastAsiaTheme="majorEastAsia" w:hAnsiTheme="majorEastAsia" w:cstheme="majorEastAsia" w:hint="eastAsia"/>
          <w:b/>
          <w:color w:val="000000"/>
          <w:kern w:val="0"/>
          <w:sz w:val="28"/>
          <w:szCs w:val="28"/>
        </w:rPr>
        <w:t>投资风险分析及风控措施</w:t>
      </w:r>
    </w:p>
    <w:p w14:paraId="6EFB74C4" w14:textId="411150D6" w:rsidR="00EF1D85" w:rsidRPr="007C66DC" w:rsidRDefault="00EF1D85" w:rsidP="00EF1D85">
      <w:pPr>
        <w:spacing w:line="560" w:lineRule="exact"/>
        <w:ind w:firstLineChars="200" w:firstLine="560"/>
        <w:rPr>
          <w:rFonts w:asciiTheme="minorEastAsia" w:hAnsiTheme="minorEastAsia" w:cstheme="minorEastAsia"/>
          <w:color w:val="000000"/>
          <w:kern w:val="0"/>
          <w:sz w:val="28"/>
          <w:szCs w:val="28"/>
        </w:rPr>
      </w:pPr>
      <w:r w:rsidRPr="007C66DC">
        <w:rPr>
          <w:rFonts w:asciiTheme="minorEastAsia" w:hAnsiTheme="minorEastAsia" w:cstheme="minorEastAsia" w:hint="eastAsia"/>
          <w:color w:val="000000"/>
          <w:kern w:val="0"/>
          <w:sz w:val="28"/>
          <w:szCs w:val="28"/>
        </w:rPr>
        <w:t>公司</w:t>
      </w:r>
      <w:r w:rsidR="006F5529" w:rsidRPr="007C66DC">
        <w:rPr>
          <w:rFonts w:asciiTheme="minorEastAsia" w:hAnsiTheme="minorEastAsia" w:cstheme="minorEastAsia" w:hint="eastAsia"/>
          <w:color w:val="000000"/>
          <w:kern w:val="0"/>
          <w:sz w:val="28"/>
          <w:szCs w:val="28"/>
        </w:rPr>
        <w:t>具体实施</w:t>
      </w:r>
      <w:r w:rsidRPr="007C66DC">
        <w:rPr>
          <w:rFonts w:asciiTheme="minorEastAsia" w:hAnsiTheme="minorEastAsia" w:cstheme="minorEastAsia" w:hint="eastAsia"/>
          <w:color w:val="000000"/>
          <w:kern w:val="0"/>
          <w:sz w:val="28"/>
          <w:szCs w:val="28"/>
        </w:rPr>
        <w:t>投资理财业务</w:t>
      </w:r>
      <w:r w:rsidR="00B976E3" w:rsidRPr="007C66DC">
        <w:rPr>
          <w:rFonts w:asciiTheme="minorEastAsia" w:hAnsiTheme="minorEastAsia" w:cstheme="minorEastAsia" w:hint="eastAsia"/>
          <w:color w:val="000000"/>
          <w:kern w:val="0"/>
          <w:sz w:val="28"/>
          <w:szCs w:val="28"/>
        </w:rPr>
        <w:t>时</w:t>
      </w:r>
      <w:r w:rsidRPr="007C66DC">
        <w:rPr>
          <w:rFonts w:asciiTheme="minorEastAsia" w:hAnsiTheme="minorEastAsia" w:cstheme="minorEastAsia" w:hint="eastAsia"/>
          <w:color w:val="000000"/>
          <w:kern w:val="0"/>
          <w:sz w:val="28"/>
          <w:szCs w:val="28"/>
        </w:rPr>
        <w:t>，将严格执行公司《闲置资金投资理财业务管理办法》，投资风险小，在可控范围内，但投资收益受市场波动影响存在不确定性。</w:t>
      </w:r>
    </w:p>
    <w:p w14:paraId="31C18113" w14:textId="6C31A99E" w:rsidR="00136323" w:rsidRPr="007C66DC" w:rsidRDefault="00EF1D85" w:rsidP="00EF1D85">
      <w:pPr>
        <w:widowControl/>
        <w:spacing w:line="560" w:lineRule="exact"/>
        <w:ind w:firstLineChars="200" w:firstLine="560"/>
        <w:rPr>
          <w:rFonts w:asciiTheme="minorEastAsia" w:hAnsiTheme="minorEastAsia" w:cstheme="minorEastAsia"/>
          <w:color w:val="000000"/>
          <w:kern w:val="0"/>
          <w:sz w:val="28"/>
          <w:szCs w:val="28"/>
        </w:rPr>
      </w:pPr>
      <w:r w:rsidRPr="007C66DC">
        <w:rPr>
          <w:rFonts w:asciiTheme="minorEastAsia" w:hAnsiTheme="minorEastAsia" w:cstheme="minorEastAsia" w:hint="eastAsia"/>
          <w:color w:val="000000"/>
          <w:kern w:val="0"/>
          <w:sz w:val="28"/>
          <w:szCs w:val="28"/>
        </w:rPr>
        <w:t>公司证券、财务等部门对购买的理财产品进行严格监控，以实现收益最大化。</w:t>
      </w:r>
    </w:p>
    <w:p w14:paraId="6DE4DB2E" w14:textId="77777777" w:rsidR="00136323" w:rsidRPr="007C66DC" w:rsidRDefault="006F5529">
      <w:pPr>
        <w:widowControl/>
        <w:numPr>
          <w:ilvl w:val="0"/>
          <w:numId w:val="14"/>
        </w:numPr>
        <w:spacing w:line="560" w:lineRule="exact"/>
        <w:ind w:firstLineChars="200" w:firstLine="562"/>
        <w:rPr>
          <w:rFonts w:asciiTheme="majorEastAsia" w:eastAsiaTheme="majorEastAsia" w:hAnsiTheme="majorEastAsia" w:cstheme="majorEastAsia"/>
          <w:b/>
          <w:color w:val="000000"/>
          <w:kern w:val="0"/>
          <w:sz w:val="28"/>
          <w:szCs w:val="28"/>
        </w:rPr>
      </w:pPr>
      <w:r w:rsidRPr="007C66DC">
        <w:rPr>
          <w:rFonts w:asciiTheme="majorEastAsia" w:eastAsiaTheme="majorEastAsia" w:hAnsiTheme="majorEastAsia" w:cstheme="majorEastAsia" w:hint="eastAsia"/>
          <w:b/>
          <w:color w:val="000000"/>
          <w:kern w:val="0"/>
          <w:sz w:val="28"/>
          <w:szCs w:val="28"/>
        </w:rPr>
        <w:t>投资对公司的影响</w:t>
      </w:r>
    </w:p>
    <w:p w14:paraId="7154144E" w14:textId="1F4EAF40" w:rsidR="006F5529" w:rsidRPr="007C66DC" w:rsidRDefault="006F5529" w:rsidP="006F5529">
      <w:pPr>
        <w:spacing w:line="560" w:lineRule="exact"/>
        <w:ind w:firstLineChars="200" w:firstLine="560"/>
        <w:rPr>
          <w:rFonts w:asciiTheme="minorEastAsia" w:hAnsiTheme="minorEastAsia" w:cstheme="minorEastAsia"/>
          <w:color w:val="000000"/>
          <w:kern w:val="0"/>
          <w:sz w:val="28"/>
          <w:szCs w:val="28"/>
        </w:rPr>
      </w:pPr>
      <w:r w:rsidRPr="007C66DC">
        <w:rPr>
          <w:rFonts w:asciiTheme="minorEastAsia" w:hAnsiTheme="minorEastAsia" w:cstheme="minorEastAsia" w:hint="eastAsia"/>
          <w:color w:val="000000"/>
          <w:kern w:val="0"/>
          <w:sz w:val="28"/>
          <w:szCs w:val="28"/>
        </w:rPr>
        <w:t>公司开展投资理财业务，是在确保公司日常运营和资金安全的前</w:t>
      </w:r>
      <w:r w:rsidRPr="007C66DC">
        <w:rPr>
          <w:rFonts w:asciiTheme="minorEastAsia" w:hAnsiTheme="minorEastAsia" w:cstheme="minorEastAsia" w:hint="eastAsia"/>
          <w:color w:val="000000"/>
          <w:kern w:val="0"/>
          <w:sz w:val="28"/>
          <w:szCs w:val="28"/>
        </w:rPr>
        <w:lastRenderedPageBreak/>
        <w:t>提下实施的，不影响公司日常资金正常周转需要，不会影响公司主营业务的正常开展。</w:t>
      </w:r>
    </w:p>
    <w:p w14:paraId="7FB95FFB" w14:textId="419BFB95" w:rsidR="00136323" w:rsidRPr="007C66DC" w:rsidRDefault="006F5529" w:rsidP="006F5529">
      <w:pPr>
        <w:widowControl/>
        <w:spacing w:line="560" w:lineRule="exact"/>
        <w:ind w:firstLineChars="200" w:firstLine="560"/>
        <w:rPr>
          <w:rFonts w:asciiTheme="minorEastAsia" w:hAnsiTheme="minorEastAsia" w:cstheme="minorEastAsia"/>
          <w:color w:val="000000"/>
          <w:kern w:val="0"/>
          <w:sz w:val="28"/>
          <w:szCs w:val="28"/>
        </w:rPr>
      </w:pPr>
      <w:r w:rsidRPr="007C66DC">
        <w:rPr>
          <w:rFonts w:asciiTheme="minorEastAsia" w:hAnsiTheme="minorEastAsia" w:cstheme="minorEastAsia" w:hint="eastAsia"/>
          <w:color w:val="000000"/>
          <w:kern w:val="0"/>
          <w:sz w:val="28"/>
          <w:szCs w:val="28"/>
        </w:rPr>
        <w:t>通过适度的低风险短期固定收益类证券及理财投资，可以提高公司的资金使用效率，并获得一定的投资效益，降低公司财务成本。</w:t>
      </w:r>
    </w:p>
    <w:p w14:paraId="171C8DBB" w14:textId="77777777" w:rsidR="00136323" w:rsidRPr="007C66DC" w:rsidRDefault="006F5529">
      <w:pPr>
        <w:adjustRightInd w:val="0"/>
        <w:snapToGrid w:val="0"/>
        <w:spacing w:line="560" w:lineRule="exact"/>
        <w:ind w:firstLineChars="200" w:firstLine="560"/>
        <w:rPr>
          <w:rFonts w:asciiTheme="minorEastAsia" w:hAnsiTheme="minorEastAsia" w:cs="仿宋_GB2312"/>
          <w:sz w:val="28"/>
          <w:szCs w:val="28"/>
        </w:rPr>
      </w:pPr>
      <w:r w:rsidRPr="007C66DC">
        <w:rPr>
          <w:rFonts w:asciiTheme="minorEastAsia" w:hAnsiTheme="minorEastAsia" w:cs="仿宋_GB2312" w:hint="eastAsia"/>
          <w:sz w:val="28"/>
          <w:szCs w:val="28"/>
        </w:rPr>
        <w:t>特此公告。</w:t>
      </w:r>
    </w:p>
    <w:p w14:paraId="7262A67C" w14:textId="77777777" w:rsidR="00136323" w:rsidRPr="007C66DC" w:rsidRDefault="00136323">
      <w:pPr>
        <w:adjustRightInd w:val="0"/>
        <w:snapToGrid w:val="0"/>
        <w:spacing w:line="560" w:lineRule="exact"/>
        <w:ind w:firstLineChars="200" w:firstLine="560"/>
        <w:rPr>
          <w:rFonts w:asciiTheme="minorEastAsia" w:hAnsiTheme="minorEastAsia" w:cs="仿宋_GB2312"/>
          <w:sz w:val="28"/>
          <w:szCs w:val="28"/>
        </w:rPr>
      </w:pPr>
    </w:p>
    <w:p w14:paraId="4D99D3AA" w14:textId="460811A7" w:rsidR="00136323" w:rsidRPr="007C66DC" w:rsidRDefault="006F5529">
      <w:pPr>
        <w:adjustRightInd w:val="0"/>
        <w:snapToGrid w:val="0"/>
        <w:spacing w:line="560" w:lineRule="exact"/>
        <w:ind w:firstLineChars="200" w:firstLine="560"/>
        <w:jc w:val="right"/>
        <w:rPr>
          <w:rFonts w:asciiTheme="minorEastAsia" w:hAnsiTheme="minorEastAsia" w:cs="仿宋_GB2312"/>
          <w:sz w:val="28"/>
          <w:szCs w:val="28"/>
        </w:rPr>
      </w:pPr>
      <w:r w:rsidRPr="007C66DC">
        <w:rPr>
          <w:rFonts w:asciiTheme="minorEastAsia" w:hAnsiTheme="minorEastAsia" w:cs="仿宋_GB2312" w:hint="eastAsia"/>
          <w:sz w:val="28"/>
          <w:szCs w:val="28"/>
        </w:rPr>
        <w:t>安徽恒源煤电股份有限公司董事会</w:t>
      </w:r>
    </w:p>
    <w:p w14:paraId="2159FAE6" w14:textId="3EB47632" w:rsidR="00136323" w:rsidRPr="007C66DC" w:rsidRDefault="006F5529">
      <w:pPr>
        <w:adjustRightInd w:val="0"/>
        <w:snapToGrid w:val="0"/>
        <w:spacing w:line="560" w:lineRule="exact"/>
        <w:ind w:firstLineChars="200" w:firstLine="560"/>
        <w:jc w:val="right"/>
        <w:rPr>
          <w:rFonts w:asciiTheme="minorEastAsia" w:hAnsiTheme="minorEastAsia" w:cs="仿宋_GB2312"/>
          <w:sz w:val="28"/>
          <w:szCs w:val="28"/>
        </w:rPr>
      </w:pPr>
      <w:r w:rsidRPr="007C66DC">
        <w:rPr>
          <w:rFonts w:asciiTheme="minorEastAsia" w:hAnsiTheme="minorEastAsia" w:cs="仿宋_GB2312" w:hint="eastAsia"/>
          <w:sz w:val="28"/>
          <w:szCs w:val="28"/>
        </w:rPr>
        <w:t>2</w:t>
      </w:r>
      <w:r w:rsidRPr="007C66DC">
        <w:rPr>
          <w:rFonts w:asciiTheme="minorEastAsia" w:hAnsiTheme="minorEastAsia" w:cs="仿宋_GB2312"/>
          <w:sz w:val="28"/>
          <w:szCs w:val="28"/>
        </w:rPr>
        <w:t>025</w:t>
      </w:r>
      <w:r w:rsidRPr="007C66DC">
        <w:rPr>
          <w:rFonts w:asciiTheme="minorEastAsia" w:hAnsiTheme="minorEastAsia" w:cs="仿宋_GB2312" w:hint="eastAsia"/>
          <w:sz w:val="28"/>
          <w:szCs w:val="28"/>
        </w:rPr>
        <w:t>年</w:t>
      </w:r>
      <w:r w:rsidRPr="007C66DC">
        <w:rPr>
          <w:rFonts w:asciiTheme="minorEastAsia" w:hAnsiTheme="minorEastAsia" w:cs="仿宋_GB2312"/>
          <w:sz w:val="28"/>
          <w:szCs w:val="28"/>
        </w:rPr>
        <w:t>8</w:t>
      </w:r>
      <w:r w:rsidRPr="007C66DC">
        <w:rPr>
          <w:rFonts w:asciiTheme="minorEastAsia" w:hAnsiTheme="minorEastAsia" w:cs="仿宋_GB2312" w:hint="eastAsia"/>
          <w:sz w:val="28"/>
          <w:szCs w:val="28"/>
        </w:rPr>
        <w:t>月</w:t>
      </w:r>
      <w:r w:rsidRPr="007C66DC">
        <w:rPr>
          <w:rFonts w:asciiTheme="minorEastAsia" w:hAnsiTheme="minorEastAsia" w:cs="仿宋_GB2312"/>
          <w:sz w:val="28"/>
          <w:szCs w:val="28"/>
        </w:rPr>
        <w:t>22</w:t>
      </w:r>
      <w:r w:rsidRPr="007C66DC">
        <w:rPr>
          <w:rFonts w:asciiTheme="minorEastAsia" w:hAnsiTheme="minorEastAsia" w:cs="仿宋_GB2312" w:hint="eastAsia"/>
          <w:sz w:val="28"/>
          <w:szCs w:val="28"/>
        </w:rPr>
        <w:t>日</w:t>
      </w:r>
    </w:p>
    <w:p w14:paraId="51001D76" w14:textId="77777777" w:rsidR="00136323" w:rsidRPr="007C66DC" w:rsidRDefault="00136323">
      <w:pPr>
        <w:widowControl/>
        <w:adjustRightInd w:val="0"/>
        <w:snapToGrid w:val="0"/>
        <w:spacing w:line="560" w:lineRule="exact"/>
        <w:jc w:val="left"/>
        <w:rPr>
          <w:rFonts w:asciiTheme="minorEastAsia" w:hAnsiTheme="minorEastAsia" w:cstheme="minorEastAsia"/>
          <w:sz w:val="28"/>
          <w:szCs w:val="28"/>
        </w:rPr>
      </w:pPr>
    </w:p>
    <w:p w14:paraId="1376CADD" w14:textId="77777777" w:rsidR="00136323" w:rsidRDefault="00136323">
      <w:pPr>
        <w:jc w:val="right"/>
        <w:rPr>
          <w:rFonts w:asciiTheme="minorEastAsia" w:hAnsiTheme="minorEastAsia"/>
          <w:b/>
          <w:sz w:val="24"/>
          <w:szCs w:val="24"/>
        </w:rPr>
      </w:pPr>
    </w:p>
    <w:sectPr w:rsidR="00136323"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37511" w14:textId="77777777" w:rsidR="00657481" w:rsidRDefault="00657481" w:rsidP="000A5346">
      <w:r>
        <w:separator/>
      </w:r>
    </w:p>
  </w:endnote>
  <w:endnote w:type="continuationSeparator" w:id="0">
    <w:p w14:paraId="0AB1626E" w14:textId="77777777" w:rsidR="00657481" w:rsidRDefault="00657481"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6F645" w14:textId="77777777" w:rsidR="00657481" w:rsidRDefault="00657481" w:rsidP="000A5346">
      <w:r>
        <w:separator/>
      </w:r>
    </w:p>
  </w:footnote>
  <w:footnote w:type="continuationSeparator" w:id="0">
    <w:p w14:paraId="5B798B40" w14:textId="77777777" w:rsidR="00657481" w:rsidRDefault="00657481" w:rsidP="000A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CFA"/>
    <w:multiLevelType w:val="hybridMultilevel"/>
    <w:tmpl w:val="8E38743C"/>
    <w:lvl w:ilvl="0" w:tplc="BEBA5E02">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68B4FAA"/>
    <w:multiLevelType w:val="singleLevel"/>
    <w:tmpl w:val="168B4FAA"/>
    <w:lvl w:ilvl="0">
      <w:start w:val="1"/>
      <w:numFmt w:val="bullet"/>
      <w:lvlText w:val=""/>
      <w:lvlJc w:val="left"/>
      <w:pPr>
        <w:ind w:left="420" w:hanging="420"/>
      </w:pPr>
      <w:rPr>
        <w:rFonts w:ascii="Wingdings" w:hAnsi="Wingdings" w:hint="default"/>
      </w:rPr>
    </w:lvl>
  </w:abstractNum>
  <w:abstractNum w:abstractNumId="3" w15:restartNumberingAfterBreak="0">
    <w:nsid w:val="176E7FC6"/>
    <w:multiLevelType w:val="hybridMultilevel"/>
    <w:tmpl w:val="4F76CA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2477EB"/>
    <w:multiLevelType w:val="multilevel"/>
    <w:tmpl w:val="1E2477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CD7E0F"/>
    <w:multiLevelType w:val="multilevel"/>
    <w:tmpl w:val="28CD7E0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DFD7F3E"/>
    <w:multiLevelType w:val="hybridMultilevel"/>
    <w:tmpl w:val="8F682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BF0972"/>
    <w:multiLevelType w:val="hybridMultilevel"/>
    <w:tmpl w:val="3166839A"/>
    <w:lvl w:ilvl="0" w:tplc="0CAA1C1E">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5E2DE71"/>
    <w:multiLevelType w:val="singleLevel"/>
    <w:tmpl w:val="45E2DE71"/>
    <w:lvl w:ilvl="0">
      <w:start w:val="2"/>
      <w:numFmt w:val="chineseCounting"/>
      <w:suff w:val="nothing"/>
      <w:lvlText w:val="（%1）"/>
      <w:lvlJc w:val="left"/>
      <w:rPr>
        <w:rFonts w:hint="eastAsia"/>
      </w:rPr>
    </w:lvl>
  </w:abstractNum>
  <w:abstractNum w:abstractNumId="10"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EC05CFE"/>
    <w:multiLevelType w:val="hybridMultilevel"/>
    <w:tmpl w:val="644C50BC"/>
    <w:lvl w:ilvl="0" w:tplc="90C8F4F8">
      <w:start w:val="3"/>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52E561F7"/>
    <w:multiLevelType w:val="multilevel"/>
    <w:tmpl w:val="52E561F7"/>
    <w:lvl w:ilvl="0">
      <w:start w:val="1"/>
      <w:numFmt w:val="bullet"/>
      <w:lvlText w:val=""/>
      <w:lvlJc w:val="left"/>
      <w:pPr>
        <w:ind w:left="561" w:hanging="420"/>
      </w:pPr>
      <w:rPr>
        <w:rFonts w:ascii="Wingdings" w:hAnsi="Wingdings" w:hint="default"/>
      </w:rPr>
    </w:lvl>
    <w:lvl w:ilvl="1">
      <w:start w:val="1"/>
      <w:numFmt w:val="bullet"/>
      <w:lvlText w:val=""/>
      <w:lvlJc w:val="left"/>
      <w:pPr>
        <w:ind w:left="981" w:hanging="420"/>
      </w:pPr>
      <w:rPr>
        <w:rFonts w:ascii="Wingdings" w:hAnsi="Wingdings" w:hint="default"/>
      </w:rPr>
    </w:lvl>
    <w:lvl w:ilvl="2">
      <w:start w:val="1"/>
      <w:numFmt w:val="bullet"/>
      <w:lvlText w:val=""/>
      <w:lvlJc w:val="left"/>
      <w:pPr>
        <w:ind w:left="1401" w:hanging="420"/>
      </w:pPr>
      <w:rPr>
        <w:rFonts w:ascii="Wingdings" w:hAnsi="Wingdings" w:hint="default"/>
      </w:rPr>
    </w:lvl>
    <w:lvl w:ilvl="3">
      <w:start w:val="1"/>
      <w:numFmt w:val="bullet"/>
      <w:lvlText w:val=""/>
      <w:lvlJc w:val="left"/>
      <w:pPr>
        <w:ind w:left="1821" w:hanging="420"/>
      </w:pPr>
      <w:rPr>
        <w:rFonts w:ascii="Wingdings" w:hAnsi="Wingdings" w:hint="default"/>
      </w:rPr>
    </w:lvl>
    <w:lvl w:ilvl="4">
      <w:start w:val="1"/>
      <w:numFmt w:val="bullet"/>
      <w:lvlText w:val=""/>
      <w:lvlJc w:val="left"/>
      <w:pPr>
        <w:ind w:left="2241" w:hanging="420"/>
      </w:pPr>
      <w:rPr>
        <w:rFonts w:ascii="Wingdings" w:hAnsi="Wingdings" w:hint="default"/>
      </w:rPr>
    </w:lvl>
    <w:lvl w:ilvl="5">
      <w:start w:val="1"/>
      <w:numFmt w:val="bullet"/>
      <w:lvlText w:val=""/>
      <w:lvlJc w:val="left"/>
      <w:pPr>
        <w:ind w:left="2661" w:hanging="420"/>
      </w:pPr>
      <w:rPr>
        <w:rFonts w:ascii="Wingdings" w:hAnsi="Wingdings" w:hint="default"/>
      </w:rPr>
    </w:lvl>
    <w:lvl w:ilvl="6">
      <w:start w:val="1"/>
      <w:numFmt w:val="bullet"/>
      <w:lvlText w:val=""/>
      <w:lvlJc w:val="left"/>
      <w:pPr>
        <w:ind w:left="3081" w:hanging="420"/>
      </w:pPr>
      <w:rPr>
        <w:rFonts w:ascii="Wingdings" w:hAnsi="Wingdings" w:hint="default"/>
      </w:rPr>
    </w:lvl>
    <w:lvl w:ilvl="7">
      <w:start w:val="1"/>
      <w:numFmt w:val="bullet"/>
      <w:lvlText w:val=""/>
      <w:lvlJc w:val="left"/>
      <w:pPr>
        <w:ind w:left="3501" w:hanging="420"/>
      </w:pPr>
      <w:rPr>
        <w:rFonts w:ascii="Wingdings" w:hAnsi="Wingdings" w:hint="default"/>
      </w:rPr>
    </w:lvl>
    <w:lvl w:ilvl="8">
      <w:start w:val="1"/>
      <w:numFmt w:val="bullet"/>
      <w:lvlText w:val=""/>
      <w:lvlJc w:val="left"/>
      <w:pPr>
        <w:ind w:left="3921" w:hanging="420"/>
      </w:pPr>
      <w:rPr>
        <w:rFonts w:ascii="Wingdings" w:hAnsi="Wingdings" w:hint="default"/>
      </w:rPr>
    </w:lvl>
  </w:abstractNum>
  <w:abstractNum w:abstractNumId="13" w15:restartNumberingAfterBreak="0">
    <w:nsid w:val="52EA2A72"/>
    <w:multiLevelType w:val="singleLevel"/>
    <w:tmpl w:val="52EA2A72"/>
    <w:lvl w:ilvl="0">
      <w:start w:val="1"/>
      <w:numFmt w:val="chineseCounting"/>
      <w:suff w:val="nothing"/>
      <w:lvlText w:val="%1、"/>
      <w:lvlJc w:val="left"/>
      <w:rPr>
        <w:rFonts w:hint="eastAsia"/>
      </w:rPr>
    </w:lvl>
  </w:abstractNum>
  <w:abstractNum w:abstractNumId="14" w15:restartNumberingAfterBreak="0">
    <w:nsid w:val="5D293B7B"/>
    <w:multiLevelType w:val="multilevel"/>
    <w:tmpl w:val="5D293B7B"/>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5" w15:restartNumberingAfterBreak="0">
    <w:nsid w:val="70819946"/>
    <w:multiLevelType w:val="singleLevel"/>
    <w:tmpl w:val="70819946"/>
    <w:lvl w:ilvl="0">
      <w:start w:val="1"/>
      <w:numFmt w:val="chineseCounting"/>
      <w:suff w:val="nothing"/>
      <w:lvlText w:val="%1、"/>
      <w:lvlJc w:val="left"/>
      <w:rPr>
        <w:rFonts w:hint="eastAsia"/>
      </w:rPr>
    </w:lvl>
  </w:abstractNum>
  <w:num w:numId="1">
    <w:abstractNumId w:val="7"/>
  </w:num>
  <w:num w:numId="2">
    <w:abstractNumId w:val="1"/>
  </w:num>
  <w:num w:numId="3">
    <w:abstractNumId w:val="10"/>
  </w:num>
  <w:num w:numId="4">
    <w:abstractNumId w:val="6"/>
  </w:num>
  <w:num w:numId="5">
    <w:abstractNumId w:val="3"/>
  </w:num>
  <w:num w:numId="6">
    <w:abstractNumId w:val="12"/>
  </w:num>
  <w:num w:numId="7">
    <w:abstractNumId w:val="13"/>
  </w:num>
  <w:num w:numId="8">
    <w:abstractNumId w:val="0"/>
  </w:num>
  <w:num w:numId="9">
    <w:abstractNumId w:val="2"/>
  </w:num>
  <w:num w:numId="10">
    <w:abstractNumId w:val="14"/>
  </w:num>
  <w:num w:numId="11">
    <w:abstractNumId w:val="8"/>
  </w:num>
  <w:num w:numId="12">
    <w:abstractNumId w:val="11"/>
  </w:num>
  <w:num w:numId="13">
    <w:abstractNumId w:val="4"/>
  </w:num>
  <w:num w:numId="14">
    <w:abstractNumId w:val="15"/>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8C5DB8"/>
    <w:rsid w:val="00004EF0"/>
    <w:rsid w:val="0000622B"/>
    <w:rsid w:val="00007894"/>
    <w:rsid w:val="00011B58"/>
    <w:rsid w:val="00011D6B"/>
    <w:rsid w:val="00011E7C"/>
    <w:rsid w:val="000134A9"/>
    <w:rsid w:val="00013C7A"/>
    <w:rsid w:val="00014DAA"/>
    <w:rsid w:val="0001513D"/>
    <w:rsid w:val="00016A68"/>
    <w:rsid w:val="00017DF4"/>
    <w:rsid w:val="000209EB"/>
    <w:rsid w:val="00023FE2"/>
    <w:rsid w:val="00024791"/>
    <w:rsid w:val="00024B0F"/>
    <w:rsid w:val="000316A0"/>
    <w:rsid w:val="000316DE"/>
    <w:rsid w:val="000318EE"/>
    <w:rsid w:val="000320FF"/>
    <w:rsid w:val="000329AD"/>
    <w:rsid w:val="00033287"/>
    <w:rsid w:val="00036E39"/>
    <w:rsid w:val="000415E2"/>
    <w:rsid w:val="00041AFF"/>
    <w:rsid w:val="00041B70"/>
    <w:rsid w:val="00043A15"/>
    <w:rsid w:val="0005296D"/>
    <w:rsid w:val="0005330F"/>
    <w:rsid w:val="000552DE"/>
    <w:rsid w:val="00055BB1"/>
    <w:rsid w:val="00055D12"/>
    <w:rsid w:val="0005649D"/>
    <w:rsid w:val="00057954"/>
    <w:rsid w:val="00057AAF"/>
    <w:rsid w:val="0006154D"/>
    <w:rsid w:val="00061EF5"/>
    <w:rsid w:val="000657A0"/>
    <w:rsid w:val="00070233"/>
    <w:rsid w:val="00071209"/>
    <w:rsid w:val="00071335"/>
    <w:rsid w:val="000715B9"/>
    <w:rsid w:val="00071DCE"/>
    <w:rsid w:val="00071DFD"/>
    <w:rsid w:val="00071EFB"/>
    <w:rsid w:val="0007584E"/>
    <w:rsid w:val="0007700C"/>
    <w:rsid w:val="00083392"/>
    <w:rsid w:val="000843BF"/>
    <w:rsid w:val="000847A8"/>
    <w:rsid w:val="0008599D"/>
    <w:rsid w:val="0008617F"/>
    <w:rsid w:val="00091B04"/>
    <w:rsid w:val="00091E1F"/>
    <w:rsid w:val="00093A5E"/>
    <w:rsid w:val="00094CDA"/>
    <w:rsid w:val="00095035"/>
    <w:rsid w:val="0009529B"/>
    <w:rsid w:val="0009688B"/>
    <w:rsid w:val="00096AF6"/>
    <w:rsid w:val="00097314"/>
    <w:rsid w:val="000A0447"/>
    <w:rsid w:val="000A0B83"/>
    <w:rsid w:val="000A0BA2"/>
    <w:rsid w:val="000A2CC0"/>
    <w:rsid w:val="000A2F81"/>
    <w:rsid w:val="000A5346"/>
    <w:rsid w:val="000A581B"/>
    <w:rsid w:val="000A777E"/>
    <w:rsid w:val="000A779D"/>
    <w:rsid w:val="000B1C0F"/>
    <w:rsid w:val="000B26F4"/>
    <w:rsid w:val="000B2D61"/>
    <w:rsid w:val="000B5402"/>
    <w:rsid w:val="000B61DD"/>
    <w:rsid w:val="000B6EFB"/>
    <w:rsid w:val="000C126A"/>
    <w:rsid w:val="000C1CD5"/>
    <w:rsid w:val="000C26F1"/>
    <w:rsid w:val="000C2BA7"/>
    <w:rsid w:val="000C4D9C"/>
    <w:rsid w:val="000C4F6E"/>
    <w:rsid w:val="000D0554"/>
    <w:rsid w:val="000D408E"/>
    <w:rsid w:val="000D4135"/>
    <w:rsid w:val="000D46D2"/>
    <w:rsid w:val="000D70E1"/>
    <w:rsid w:val="000D71C2"/>
    <w:rsid w:val="000E2BD7"/>
    <w:rsid w:val="000E4C4B"/>
    <w:rsid w:val="000E5CEE"/>
    <w:rsid w:val="000E5D69"/>
    <w:rsid w:val="000E5EC1"/>
    <w:rsid w:val="000E65BF"/>
    <w:rsid w:val="000F2FE3"/>
    <w:rsid w:val="000F32A6"/>
    <w:rsid w:val="000F39F7"/>
    <w:rsid w:val="000F4243"/>
    <w:rsid w:val="000F47BC"/>
    <w:rsid w:val="00102EE0"/>
    <w:rsid w:val="00105374"/>
    <w:rsid w:val="00110400"/>
    <w:rsid w:val="00110C53"/>
    <w:rsid w:val="00110FD3"/>
    <w:rsid w:val="00111FD6"/>
    <w:rsid w:val="00117BC7"/>
    <w:rsid w:val="00120E15"/>
    <w:rsid w:val="00121EB3"/>
    <w:rsid w:val="00123A27"/>
    <w:rsid w:val="0013329D"/>
    <w:rsid w:val="001345D6"/>
    <w:rsid w:val="00135412"/>
    <w:rsid w:val="00136323"/>
    <w:rsid w:val="00136B4D"/>
    <w:rsid w:val="00142572"/>
    <w:rsid w:val="00142BE7"/>
    <w:rsid w:val="001445A8"/>
    <w:rsid w:val="00144A2D"/>
    <w:rsid w:val="00145AE4"/>
    <w:rsid w:val="00146AE6"/>
    <w:rsid w:val="00147BA3"/>
    <w:rsid w:val="001509BD"/>
    <w:rsid w:val="00154ECD"/>
    <w:rsid w:val="00154F63"/>
    <w:rsid w:val="00156132"/>
    <w:rsid w:val="001627BA"/>
    <w:rsid w:val="001635C5"/>
    <w:rsid w:val="001656ED"/>
    <w:rsid w:val="001745A0"/>
    <w:rsid w:val="00174FAC"/>
    <w:rsid w:val="001763D0"/>
    <w:rsid w:val="00176A4F"/>
    <w:rsid w:val="00183AD3"/>
    <w:rsid w:val="00185D57"/>
    <w:rsid w:val="00186AC7"/>
    <w:rsid w:val="00187409"/>
    <w:rsid w:val="0019044B"/>
    <w:rsid w:val="00191AE4"/>
    <w:rsid w:val="00192312"/>
    <w:rsid w:val="00192FA9"/>
    <w:rsid w:val="00193328"/>
    <w:rsid w:val="001953C1"/>
    <w:rsid w:val="001958FD"/>
    <w:rsid w:val="00196816"/>
    <w:rsid w:val="001A2E2D"/>
    <w:rsid w:val="001A3084"/>
    <w:rsid w:val="001A4B40"/>
    <w:rsid w:val="001A5AD2"/>
    <w:rsid w:val="001A6EA4"/>
    <w:rsid w:val="001B0753"/>
    <w:rsid w:val="001B0861"/>
    <w:rsid w:val="001B0FAE"/>
    <w:rsid w:val="001B11FC"/>
    <w:rsid w:val="001B3894"/>
    <w:rsid w:val="001B39F3"/>
    <w:rsid w:val="001B403D"/>
    <w:rsid w:val="001C0B03"/>
    <w:rsid w:val="001C1F7E"/>
    <w:rsid w:val="001C20B5"/>
    <w:rsid w:val="001C2826"/>
    <w:rsid w:val="001C3E4D"/>
    <w:rsid w:val="001C3E6D"/>
    <w:rsid w:val="001C61C9"/>
    <w:rsid w:val="001C6DB0"/>
    <w:rsid w:val="001D05A4"/>
    <w:rsid w:val="001D157D"/>
    <w:rsid w:val="001D269D"/>
    <w:rsid w:val="001D3E58"/>
    <w:rsid w:val="001D5AFC"/>
    <w:rsid w:val="001D5BCD"/>
    <w:rsid w:val="001D6ABC"/>
    <w:rsid w:val="001E1D88"/>
    <w:rsid w:val="001E6D93"/>
    <w:rsid w:val="001E75C4"/>
    <w:rsid w:val="001F2083"/>
    <w:rsid w:val="001F422F"/>
    <w:rsid w:val="001F6B2B"/>
    <w:rsid w:val="00202534"/>
    <w:rsid w:val="002048A3"/>
    <w:rsid w:val="00206BC7"/>
    <w:rsid w:val="00207652"/>
    <w:rsid w:val="00207743"/>
    <w:rsid w:val="00210338"/>
    <w:rsid w:val="00210883"/>
    <w:rsid w:val="00213781"/>
    <w:rsid w:val="00214ACE"/>
    <w:rsid w:val="00215E68"/>
    <w:rsid w:val="00216775"/>
    <w:rsid w:val="002217D3"/>
    <w:rsid w:val="00224529"/>
    <w:rsid w:val="0022784F"/>
    <w:rsid w:val="00230F96"/>
    <w:rsid w:val="00231D36"/>
    <w:rsid w:val="0023362A"/>
    <w:rsid w:val="002370D9"/>
    <w:rsid w:val="00237CFD"/>
    <w:rsid w:val="0024127B"/>
    <w:rsid w:val="002432E5"/>
    <w:rsid w:val="00244577"/>
    <w:rsid w:val="00250A64"/>
    <w:rsid w:val="00254100"/>
    <w:rsid w:val="00254558"/>
    <w:rsid w:val="0025534A"/>
    <w:rsid w:val="00260131"/>
    <w:rsid w:val="0026315D"/>
    <w:rsid w:val="00264A3A"/>
    <w:rsid w:val="00264CAD"/>
    <w:rsid w:val="002659BF"/>
    <w:rsid w:val="00265D6C"/>
    <w:rsid w:val="00265E5F"/>
    <w:rsid w:val="0026718A"/>
    <w:rsid w:val="00272C91"/>
    <w:rsid w:val="00272F07"/>
    <w:rsid w:val="00275078"/>
    <w:rsid w:val="00276EB0"/>
    <w:rsid w:val="00277C1E"/>
    <w:rsid w:val="00281CD4"/>
    <w:rsid w:val="002820C2"/>
    <w:rsid w:val="0028573B"/>
    <w:rsid w:val="002859DB"/>
    <w:rsid w:val="00287F68"/>
    <w:rsid w:val="00290FC6"/>
    <w:rsid w:val="002930BD"/>
    <w:rsid w:val="002948E5"/>
    <w:rsid w:val="00295147"/>
    <w:rsid w:val="00295A30"/>
    <w:rsid w:val="002969F3"/>
    <w:rsid w:val="00296B71"/>
    <w:rsid w:val="002A2075"/>
    <w:rsid w:val="002A20B3"/>
    <w:rsid w:val="002A249C"/>
    <w:rsid w:val="002A3368"/>
    <w:rsid w:val="002A40E8"/>
    <w:rsid w:val="002A5BD6"/>
    <w:rsid w:val="002A6062"/>
    <w:rsid w:val="002B03CC"/>
    <w:rsid w:val="002B0DEC"/>
    <w:rsid w:val="002B3462"/>
    <w:rsid w:val="002B7FB0"/>
    <w:rsid w:val="002C0A13"/>
    <w:rsid w:val="002C1998"/>
    <w:rsid w:val="002C4298"/>
    <w:rsid w:val="002C51A6"/>
    <w:rsid w:val="002C578E"/>
    <w:rsid w:val="002C73D0"/>
    <w:rsid w:val="002D06DF"/>
    <w:rsid w:val="002D11F5"/>
    <w:rsid w:val="002D1C0D"/>
    <w:rsid w:val="002D7A46"/>
    <w:rsid w:val="002E0F85"/>
    <w:rsid w:val="002E17BB"/>
    <w:rsid w:val="002E3CFE"/>
    <w:rsid w:val="002E5862"/>
    <w:rsid w:val="002E673D"/>
    <w:rsid w:val="002E6D53"/>
    <w:rsid w:val="002E6FED"/>
    <w:rsid w:val="002F0218"/>
    <w:rsid w:val="002F4206"/>
    <w:rsid w:val="002F4615"/>
    <w:rsid w:val="002F7887"/>
    <w:rsid w:val="003006FD"/>
    <w:rsid w:val="00300E0C"/>
    <w:rsid w:val="003068DE"/>
    <w:rsid w:val="00306CA5"/>
    <w:rsid w:val="003071F3"/>
    <w:rsid w:val="00311E9F"/>
    <w:rsid w:val="00317BC2"/>
    <w:rsid w:val="00320667"/>
    <w:rsid w:val="003216A9"/>
    <w:rsid w:val="0032367F"/>
    <w:rsid w:val="00323A21"/>
    <w:rsid w:val="0032458D"/>
    <w:rsid w:val="003253F1"/>
    <w:rsid w:val="00325654"/>
    <w:rsid w:val="0032604F"/>
    <w:rsid w:val="00331C12"/>
    <w:rsid w:val="00335113"/>
    <w:rsid w:val="0033790F"/>
    <w:rsid w:val="00337BE0"/>
    <w:rsid w:val="003402FE"/>
    <w:rsid w:val="003419AC"/>
    <w:rsid w:val="003428F3"/>
    <w:rsid w:val="0034755D"/>
    <w:rsid w:val="00352FEF"/>
    <w:rsid w:val="0035344A"/>
    <w:rsid w:val="00353872"/>
    <w:rsid w:val="00354018"/>
    <w:rsid w:val="00355E1B"/>
    <w:rsid w:val="00356E10"/>
    <w:rsid w:val="00357EA0"/>
    <w:rsid w:val="00361700"/>
    <w:rsid w:val="00364663"/>
    <w:rsid w:val="003651DF"/>
    <w:rsid w:val="003653F5"/>
    <w:rsid w:val="00366CCD"/>
    <w:rsid w:val="00367453"/>
    <w:rsid w:val="00370B90"/>
    <w:rsid w:val="00372B0D"/>
    <w:rsid w:val="00374A19"/>
    <w:rsid w:val="00375B9C"/>
    <w:rsid w:val="00376606"/>
    <w:rsid w:val="003766EF"/>
    <w:rsid w:val="00383379"/>
    <w:rsid w:val="003843C8"/>
    <w:rsid w:val="0038738F"/>
    <w:rsid w:val="00393988"/>
    <w:rsid w:val="00394A8C"/>
    <w:rsid w:val="00395F09"/>
    <w:rsid w:val="00396692"/>
    <w:rsid w:val="003966B0"/>
    <w:rsid w:val="003A016D"/>
    <w:rsid w:val="003A041B"/>
    <w:rsid w:val="003A3353"/>
    <w:rsid w:val="003A5862"/>
    <w:rsid w:val="003A594F"/>
    <w:rsid w:val="003A6E06"/>
    <w:rsid w:val="003A7A8F"/>
    <w:rsid w:val="003B142A"/>
    <w:rsid w:val="003B5C0B"/>
    <w:rsid w:val="003B6F09"/>
    <w:rsid w:val="003B772C"/>
    <w:rsid w:val="003C0DA5"/>
    <w:rsid w:val="003C16A8"/>
    <w:rsid w:val="003C6D08"/>
    <w:rsid w:val="003D0C6A"/>
    <w:rsid w:val="003D4895"/>
    <w:rsid w:val="003D508E"/>
    <w:rsid w:val="003E1749"/>
    <w:rsid w:val="003E2F2A"/>
    <w:rsid w:val="003E2F5B"/>
    <w:rsid w:val="003E4198"/>
    <w:rsid w:val="003E4F31"/>
    <w:rsid w:val="003E6330"/>
    <w:rsid w:val="003F03CB"/>
    <w:rsid w:val="003F333E"/>
    <w:rsid w:val="003F59BF"/>
    <w:rsid w:val="003F619C"/>
    <w:rsid w:val="003F651E"/>
    <w:rsid w:val="004022C5"/>
    <w:rsid w:val="00404DF5"/>
    <w:rsid w:val="00405849"/>
    <w:rsid w:val="00405F2E"/>
    <w:rsid w:val="0040650F"/>
    <w:rsid w:val="004150E8"/>
    <w:rsid w:val="00423B5B"/>
    <w:rsid w:val="004240D4"/>
    <w:rsid w:val="00424E22"/>
    <w:rsid w:val="00425642"/>
    <w:rsid w:val="00426491"/>
    <w:rsid w:val="00427543"/>
    <w:rsid w:val="00430B69"/>
    <w:rsid w:val="0043754A"/>
    <w:rsid w:val="00437CE1"/>
    <w:rsid w:val="0044168F"/>
    <w:rsid w:val="00442A1B"/>
    <w:rsid w:val="004443A8"/>
    <w:rsid w:val="00444D15"/>
    <w:rsid w:val="004452CF"/>
    <w:rsid w:val="004462D1"/>
    <w:rsid w:val="00446E52"/>
    <w:rsid w:val="00447880"/>
    <w:rsid w:val="00456AB7"/>
    <w:rsid w:val="0046022C"/>
    <w:rsid w:val="00460544"/>
    <w:rsid w:val="0046389B"/>
    <w:rsid w:val="004640B3"/>
    <w:rsid w:val="004677A9"/>
    <w:rsid w:val="004700D5"/>
    <w:rsid w:val="00471C18"/>
    <w:rsid w:val="00472CF3"/>
    <w:rsid w:val="00473647"/>
    <w:rsid w:val="00473EB0"/>
    <w:rsid w:val="004770E5"/>
    <w:rsid w:val="004808F7"/>
    <w:rsid w:val="00482007"/>
    <w:rsid w:val="004824A9"/>
    <w:rsid w:val="0048261B"/>
    <w:rsid w:val="0048475F"/>
    <w:rsid w:val="00484A20"/>
    <w:rsid w:val="00484CD8"/>
    <w:rsid w:val="00490CC5"/>
    <w:rsid w:val="00491D85"/>
    <w:rsid w:val="004923D4"/>
    <w:rsid w:val="00493080"/>
    <w:rsid w:val="0049605D"/>
    <w:rsid w:val="00496916"/>
    <w:rsid w:val="004A1747"/>
    <w:rsid w:val="004A1FDB"/>
    <w:rsid w:val="004A2D0E"/>
    <w:rsid w:val="004A330D"/>
    <w:rsid w:val="004A3F7D"/>
    <w:rsid w:val="004A4FC9"/>
    <w:rsid w:val="004A6725"/>
    <w:rsid w:val="004A6E8A"/>
    <w:rsid w:val="004B1154"/>
    <w:rsid w:val="004B1C50"/>
    <w:rsid w:val="004B2D4F"/>
    <w:rsid w:val="004B35E5"/>
    <w:rsid w:val="004B6EAD"/>
    <w:rsid w:val="004B72D1"/>
    <w:rsid w:val="004B735F"/>
    <w:rsid w:val="004B744D"/>
    <w:rsid w:val="004C2C49"/>
    <w:rsid w:val="004C6011"/>
    <w:rsid w:val="004C7913"/>
    <w:rsid w:val="004C7FDD"/>
    <w:rsid w:val="004D2D6C"/>
    <w:rsid w:val="004D2FF1"/>
    <w:rsid w:val="004D4A66"/>
    <w:rsid w:val="004D55A9"/>
    <w:rsid w:val="004D6C6D"/>
    <w:rsid w:val="004D6D5C"/>
    <w:rsid w:val="004D76A4"/>
    <w:rsid w:val="004E35CE"/>
    <w:rsid w:val="004E6841"/>
    <w:rsid w:val="004F0079"/>
    <w:rsid w:val="004F0C29"/>
    <w:rsid w:val="004F0C8D"/>
    <w:rsid w:val="004F2C27"/>
    <w:rsid w:val="004F383D"/>
    <w:rsid w:val="004F3E45"/>
    <w:rsid w:val="004F5D84"/>
    <w:rsid w:val="004F75C1"/>
    <w:rsid w:val="004F7871"/>
    <w:rsid w:val="005008F9"/>
    <w:rsid w:val="00501DE4"/>
    <w:rsid w:val="00502892"/>
    <w:rsid w:val="00503448"/>
    <w:rsid w:val="00503EC5"/>
    <w:rsid w:val="00504C06"/>
    <w:rsid w:val="0050528F"/>
    <w:rsid w:val="0050633D"/>
    <w:rsid w:val="00507910"/>
    <w:rsid w:val="0051261C"/>
    <w:rsid w:val="0051318F"/>
    <w:rsid w:val="00513AA2"/>
    <w:rsid w:val="005173B0"/>
    <w:rsid w:val="00521184"/>
    <w:rsid w:val="00526671"/>
    <w:rsid w:val="00530B9D"/>
    <w:rsid w:val="00530BC3"/>
    <w:rsid w:val="0053277A"/>
    <w:rsid w:val="00533839"/>
    <w:rsid w:val="0053497E"/>
    <w:rsid w:val="005355FC"/>
    <w:rsid w:val="00535CF4"/>
    <w:rsid w:val="00536579"/>
    <w:rsid w:val="00536BBF"/>
    <w:rsid w:val="00537CD7"/>
    <w:rsid w:val="005411B5"/>
    <w:rsid w:val="00541D93"/>
    <w:rsid w:val="00543F21"/>
    <w:rsid w:val="00544318"/>
    <w:rsid w:val="005443EB"/>
    <w:rsid w:val="00545344"/>
    <w:rsid w:val="005465C2"/>
    <w:rsid w:val="00547C23"/>
    <w:rsid w:val="00550CD6"/>
    <w:rsid w:val="0055150E"/>
    <w:rsid w:val="005543F1"/>
    <w:rsid w:val="00554723"/>
    <w:rsid w:val="0055573D"/>
    <w:rsid w:val="00555DE5"/>
    <w:rsid w:val="00560B7B"/>
    <w:rsid w:val="00561A5A"/>
    <w:rsid w:val="005633F3"/>
    <w:rsid w:val="005658C9"/>
    <w:rsid w:val="005755D1"/>
    <w:rsid w:val="00580A5C"/>
    <w:rsid w:val="0058191C"/>
    <w:rsid w:val="00581D6A"/>
    <w:rsid w:val="005876FC"/>
    <w:rsid w:val="0059056B"/>
    <w:rsid w:val="00591B49"/>
    <w:rsid w:val="0059356D"/>
    <w:rsid w:val="00594A91"/>
    <w:rsid w:val="005970A7"/>
    <w:rsid w:val="005A1457"/>
    <w:rsid w:val="005A1EDA"/>
    <w:rsid w:val="005A26F2"/>
    <w:rsid w:val="005A2FBD"/>
    <w:rsid w:val="005A53C1"/>
    <w:rsid w:val="005A5B25"/>
    <w:rsid w:val="005A5C2E"/>
    <w:rsid w:val="005B236C"/>
    <w:rsid w:val="005B4D00"/>
    <w:rsid w:val="005B4EB2"/>
    <w:rsid w:val="005C0F43"/>
    <w:rsid w:val="005C1B88"/>
    <w:rsid w:val="005C5D26"/>
    <w:rsid w:val="005D4820"/>
    <w:rsid w:val="005D5B49"/>
    <w:rsid w:val="005D6496"/>
    <w:rsid w:val="005D6A27"/>
    <w:rsid w:val="005D7D35"/>
    <w:rsid w:val="005E05A5"/>
    <w:rsid w:val="005E0600"/>
    <w:rsid w:val="005E0636"/>
    <w:rsid w:val="005E1DCC"/>
    <w:rsid w:val="005E1E6C"/>
    <w:rsid w:val="005E1F3C"/>
    <w:rsid w:val="005E2BF5"/>
    <w:rsid w:val="005E344D"/>
    <w:rsid w:val="005E70DF"/>
    <w:rsid w:val="005F0412"/>
    <w:rsid w:val="005F0F25"/>
    <w:rsid w:val="005F0FC0"/>
    <w:rsid w:val="005F24D8"/>
    <w:rsid w:val="005F5073"/>
    <w:rsid w:val="005F6043"/>
    <w:rsid w:val="006026D7"/>
    <w:rsid w:val="00603347"/>
    <w:rsid w:val="00604BA9"/>
    <w:rsid w:val="00606026"/>
    <w:rsid w:val="0060615A"/>
    <w:rsid w:val="00607A44"/>
    <w:rsid w:val="00610692"/>
    <w:rsid w:val="00610DA7"/>
    <w:rsid w:val="00611348"/>
    <w:rsid w:val="0061166E"/>
    <w:rsid w:val="006125F0"/>
    <w:rsid w:val="006136ED"/>
    <w:rsid w:val="006149BA"/>
    <w:rsid w:val="00617BE8"/>
    <w:rsid w:val="00617F9F"/>
    <w:rsid w:val="006208E7"/>
    <w:rsid w:val="00621CB3"/>
    <w:rsid w:val="00622196"/>
    <w:rsid w:val="00624BC4"/>
    <w:rsid w:val="00630145"/>
    <w:rsid w:val="006310D7"/>
    <w:rsid w:val="006315A8"/>
    <w:rsid w:val="00637BBF"/>
    <w:rsid w:val="00637D27"/>
    <w:rsid w:val="00637D82"/>
    <w:rsid w:val="00640106"/>
    <w:rsid w:val="00641D09"/>
    <w:rsid w:val="00644C25"/>
    <w:rsid w:val="0064661F"/>
    <w:rsid w:val="0064773D"/>
    <w:rsid w:val="0064798C"/>
    <w:rsid w:val="00650B0F"/>
    <w:rsid w:val="00652AAD"/>
    <w:rsid w:val="00654590"/>
    <w:rsid w:val="00654F20"/>
    <w:rsid w:val="0065550D"/>
    <w:rsid w:val="00657481"/>
    <w:rsid w:val="006634E1"/>
    <w:rsid w:val="006639A1"/>
    <w:rsid w:val="00674103"/>
    <w:rsid w:val="0067482C"/>
    <w:rsid w:val="00674AEB"/>
    <w:rsid w:val="00675CB6"/>
    <w:rsid w:val="006775D3"/>
    <w:rsid w:val="006800B3"/>
    <w:rsid w:val="00681310"/>
    <w:rsid w:val="00681474"/>
    <w:rsid w:val="00681F63"/>
    <w:rsid w:val="00686268"/>
    <w:rsid w:val="00690A11"/>
    <w:rsid w:val="00692118"/>
    <w:rsid w:val="00692532"/>
    <w:rsid w:val="00695C7D"/>
    <w:rsid w:val="0069742F"/>
    <w:rsid w:val="006A0A03"/>
    <w:rsid w:val="006A2470"/>
    <w:rsid w:val="006A2D38"/>
    <w:rsid w:val="006A7E6C"/>
    <w:rsid w:val="006B3409"/>
    <w:rsid w:val="006B56A9"/>
    <w:rsid w:val="006B6815"/>
    <w:rsid w:val="006C1BEB"/>
    <w:rsid w:val="006C3189"/>
    <w:rsid w:val="006C35AE"/>
    <w:rsid w:val="006C6684"/>
    <w:rsid w:val="006C6BCF"/>
    <w:rsid w:val="006C6E81"/>
    <w:rsid w:val="006D12BD"/>
    <w:rsid w:val="006D1761"/>
    <w:rsid w:val="006D219E"/>
    <w:rsid w:val="006D26B5"/>
    <w:rsid w:val="006D2DEE"/>
    <w:rsid w:val="006D420A"/>
    <w:rsid w:val="006D553C"/>
    <w:rsid w:val="006D6908"/>
    <w:rsid w:val="006D6B22"/>
    <w:rsid w:val="006E4344"/>
    <w:rsid w:val="006E5D45"/>
    <w:rsid w:val="006E6123"/>
    <w:rsid w:val="006E6358"/>
    <w:rsid w:val="006E69C1"/>
    <w:rsid w:val="006F42F8"/>
    <w:rsid w:val="006F53B5"/>
    <w:rsid w:val="006F5529"/>
    <w:rsid w:val="006F6D69"/>
    <w:rsid w:val="006F7462"/>
    <w:rsid w:val="00700132"/>
    <w:rsid w:val="00702F53"/>
    <w:rsid w:val="00703E29"/>
    <w:rsid w:val="0070411A"/>
    <w:rsid w:val="00704EED"/>
    <w:rsid w:val="00707527"/>
    <w:rsid w:val="0071102F"/>
    <w:rsid w:val="00713304"/>
    <w:rsid w:val="007138A7"/>
    <w:rsid w:val="007138E6"/>
    <w:rsid w:val="00715DED"/>
    <w:rsid w:val="0072567D"/>
    <w:rsid w:val="007258B1"/>
    <w:rsid w:val="00726A8F"/>
    <w:rsid w:val="00730012"/>
    <w:rsid w:val="007303A5"/>
    <w:rsid w:val="007313FD"/>
    <w:rsid w:val="00732219"/>
    <w:rsid w:val="007324A9"/>
    <w:rsid w:val="007360F2"/>
    <w:rsid w:val="00740988"/>
    <w:rsid w:val="00740AA9"/>
    <w:rsid w:val="00742BAB"/>
    <w:rsid w:val="0074531C"/>
    <w:rsid w:val="007456C7"/>
    <w:rsid w:val="007475E2"/>
    <w:rsid w:val="0075159E"/>
    <w:rsid w:val="00751CB0"/>
    <w:rsid w:val="007530BA"/>
    <w:rsid w:val="00754B42"/>
    <w:rsid w:val="0075511E"/>
    <w:rsid w:val="00755AB7"/>
    <w:rsid w:val="00760C74"/>
    <w:rsid w:val="00764B52"/>
    <w:rsid w:val="00765194"/>
    <w:rsid w:val="007664EE"/>
    <w:rsid w:val="00766608"/>
    <w:rsid w:val="007672B9"/>
    <w:rsid w:val="0077016A"/>
    <w:rsid w:val="007755A3"/>
    <w:rsid w:val="00783EEA"/>
    <w:rsid w:val="00783FAF"/>
    <w:rsid w:val="00792C7B"/>
    <w:rsid w:val="007951BF"/>
    <w:rsid w:val="0079698F"/>
    <w:rsid w:val="007A02EA"/>
    <w:rsid w:val="007A1462"/>
    <w:rsid w:val="007A1765"/>
    <w:rsid w:val="007A1EA2"/>
    <w:rsid w:val="007A4620"/>
    <w:rsid w:val="007A4CF8"/>
    <w:rsid w:val="007A580E"/>
    <w:rsid w:val="007A5EEB"/>
    <w:rsid w:val="007A63DB"/>
    <w:rsid w:val="007B02F0"/>
    <w:rsid w:val="007B0851"/>
    <w:rsid w:val="007B1BBD"/>
    <w:rsid w:val="007B2222"/>
    <w:rsid w:val="007B40F7"/>
    <w:rsid w:val="007B54AA"/>
    <w:rsid w:val="007C0558"/>
    <w:rsid w:val="007C270D"/>
    <w:rsid w:val="007C28AA"/>
    <w:rsid w:val="007C2908"/>
    <w:rsid w:val="007C3027"/>
    <w:rsid w:val="007C30A7"/>
    <w:rsid w:val="007C4C7C"/>
    <w:rsid w:val="007C4D82"/>
    <w:rsid w:val="007C5260"/>
    <w:rsid w:val="007C66DC"/>
    <w:rsid w:val="007D43E7"/>
    <w:rsid w:val="007D6893"/>
    <w:rsid w:val="007E01D7"/>
    <w:rsid w:val="007E26F1"/>
    <w:rsid w:val="007E5D35"/>
    <w:rsid w:val="007F1A07"/>
    <w:rsid w:val="007F23D2"/>
    <w:rsid w:val="007F2DFB"/>
    <w:rsid w:val="007F2F92"/>
    <w:rsid w:val="007F3AEE"/>
    <w:rsid w:val="007F4653"/>
    <w:rsid w:val="007F471F"/>
    <w:rsid w:val="00800893"/>
    <w:rsid w:val="00801DB9"/>
    <w:rsid w:val="00801EFA"/>
    <w:rsid w:val="00803176"/>
    <w:rsid w:val="008037AC"/>
    <w:rsid w:val="00806033"/>
    <w:rsid w:val="00806E59"/>
    <w:rsid w:val="008073A7"/>
    <w:rsid w:val="00807B57"/>
    <w:rsid w:val="00810BF8"/>
    <w:rsid w:val="0081243A"/>
    <w:rsid w:val="00812C2C"/>
    <w:rsid w:val="00813917"/>
    <w:rsid w:val="00813F09"/>
    <w:rsid w:val="00814CAB"/>
    <w:rsid w:val="0081586E"/>
    <w:rsid w:val="00816032"/>
    <w:rsid w:val="00820210"/>
    <w:rsid w:val="00820C09"/>
    <w:rsid w:val="00821EE5"/>
    <w:rsid w:val="008222E6"/>
    <w:rsid w:val="008224C8"/>
    <w:rsid w:val="00822AA8"/>
    <w:rsid w:val="00823B30"/>
    <w:rsid w:val="008240B5"/>
    <w:rsid w:val="00824D3A"/>
    <w:rsid w:val="008264FB"/>
    <w:rsid w:val="00827D10"/>
    <w:rsid w:val="0083010A"/>
    <w:rsid w:val="00831FC0"/>
    <w:rsid w:val="008328FA"/>
    <w:rsid w:val="0083307E"/>
    <w:rsid w:val="0083648C"/>
    <w:rsid w:val="008367F5"/>
    <w:rsid w:val="008442E4"/>
    <w:rsid w:val="00846D95"/>
    <w:rsid w:val="008531D2"/>
    <w:rsid w:val="00854FA2"/>
    <w:rsid w:val="008573C5"/>
    <w:rsid w:val="00861AE5"/>
    <w:rsid w:val="00862B46"/>
    <w:rsid w:val="00862EC3"/>
    <w:rsid w:val="00865F95"/>
    <w:rsid w:val="0087074B"/>
    <w:rsid w:val="00871507"/>
    <w:rsid w:val="0087601E"/>
    <w:rsid w:val="00876218"/>
    <w:rsid w:val="00876CAD"/>
    <w:rsid w:val="008804AB"/>
    <w:rsid w:val="00882C4D"/>
    <w:rsid w:val="0088305F"/>
    <w:rsid w:val="00884BEA"/>
    <w:rsid w:val="00885291"/>
    <w:rsid w:val="0088565B"/>
    <w:rsid w:val="0088596B"/>
    <w:rsid w:val="00890879"/>
    <w:rsid w:val="00895932"/>
    <w:rsid w:val="00895C85"/>
    <w:rsid w:val="00895E83"/>
    <w:rsid w:val="008A2795"/>
    <w:rsid w:val="008A2A43"/>
    <w:rsid w:val="008A402C"/>
    <w:rsid w:val="008A5DB4"/>
    <w:rsid w:val="008A5F7E"/>
    <w:rsid w:val="008A6969"/>
    <w:rsid w:val="008A7D7C"/>
    <w:rsid w:val="008B379F"/>
    <w:rsid w:val="008B3809"/>
    <w:rsid w:val="008B5D12"/>
    <w:rsid w:val="008B74D6"/>
    <w:rsid w:val="008C1E16"/>
    <w:rsid w:val="008C2F86"/>
    <w:rsid w:val="008C307D"/>
    <w:rsid w:val="008C441C"/>
    <w:rsid w:val="008C4C7B"/>
    <w:rsid w:val="008C5451"/>
    <w:rsid w:val="008C5DB8"/>
    <w:rsid w:val="008C6594"/>
    <w:rsid w:val="008C6A69"/>
    <w:rsid w:val="008C6EF5"/>
    <w:rsid w:val="008C7C1D"/>
    <w:rsid w:val="008D068D"/>
    <w:rsid w:val="008D0764"/>
    <w:rsid w:val="008D19A4"/>
    <w:rsid w:val="008D27ED"/>
    <w:rsid w:val="008D3A24"/>
    <w:rsid w:val="008D75D1"/>
    <w:rsid w:val="008E2909"/>
    <w:rsid w:val="008E371A"/>
    <w:rsid w:val="008E4F0C"/>
    <w:rsid w:val="008E596B"/>
    <w:rsid w:val="008F054A"/>
    <w:rsid w:val="008F15CA"/>
    <w:rsid w:val="008F2ACB"/>
    <w:rsid w:val="008F3D66"/>
    <w:rsid w:val="008F7EB1"/>
    <w:rsid w:val="009003F6"/>
    <w:rsid w:val="00902240"/>
    <w:rsid w:val="00904E4D"/>
    <w:rsid w:val="00913296"/>
    <w:rsid w:val="009154D9"/>
    <w:rsid w:val="0091623C"/>
    <w:rsid w:val="00916FD9"/>
    <w:rsid w:val="009178E3"/>
    <w:rsid w:val="00921DA4"/>
    <w:rsid w:val="00926436"/>
    <w:rsid w:val="009278A1"/>
    <w:rsid w:val="00927CC9"/>
    <w:rsid w:val="009306FE"/>
    <w:rsid w:val="00930785"/>
    <w:rsid w:val="00930E04"/>
    <w:rsid w:val="00931325"/>
    <w:rsid w:val="0093179D"/>
    <w:rsid w:val="00932D84"/>
    <w:rsid w:val="00933ABB"/>
    <w:rsid w:val="00933BFC"/>
    <w:rsid w:val="00937A57"/>
    <w:rsid w:val="00941234"/>
    <w:rsid w:val="0094186D"/>
    <w:rsid w:val="00942575"/>
    <w:rsid w:val="0094357B"/>
    <w:rsid w:val="00945D56"/>
    <w:rsid w:val="00946D24"/>
    <w:rsid w:val="00947FFA"/>
    <w:rsid w:val="00950AAF"/>
    <w:rsid w:val="00951D84"/>
    <w:rsid w:val="00953922"/>
    <w:rsid w:val="009540D5"/>
    <w:rsid w:val="0095546D"/>
    <w:rsid w:val="00955841"/>
    <w:rsid w:val="0095624A"/>
    <w:rsid w:val="00961884"/>
    <w:rsid w:val="009628E8"/>
    <w:rsid w:val="00966207"/>
    <w:rsid w:val="00966C93"/>
    <w:rsid w:val="00966D57"/>
    <w:rsid w:val="00967711"/>
    <w:rsid w:val="00967785"/>
    <w:rsid w:val="009704A2"/>
    <w:rsid w:val="00970E60"/>
    <w:rsid w:val="009717F8"/>
    <w:rsid w:val="00971E03"/>
    <w:rsid w:val="009722CB"/>
    <w:rsid w:val="0097275E"/>
    <w:rsid w:val="00974212"/>
    <w:rsid w:val="0097707A"/>
    <w:rsid w:val="00977AB9"/>
    <w:rsid w:val="00977C25"/>
    <w:rsid w:val="009828C4"/>
    <w:rsid w:val="00983F0D"/>
    <w:rsid w:val="009920C0"/>
    <w:rsid w:val="0099345F"/>
    <w:rsid w:val="00997254"/>
    <w:rsid w:val="009A1B98"/>
    <w:rsid w:val="009A240C"/>
    <w:rsid w:val="009A3BF1"/>
    <w:rsid w:val="009A5C7D"/>
    <w:rsid w:val="009A5DAF"/>
    <w:rsid w:val="009A673F"/>
    <w:rsid w:val="009A6874"/>
    <w:rsid w:val="009A7601"/>
    <w:rsid w:val="009B026F"/>
    <w:rsid w:val="009B1286"/>
    <w:rsid w:val="009B3ABD"/>
    <w:rsid w:val="009B7AEF"/>
    <w:rsid w:val="009C137C"/>
    <w:rsid w:val="009C16F8"/>
    <w:rsid w:val="009D3111"/>
    <w:rsid w:val="009D334A"/>
    <w:rsid w:val="009D6FBE"/>
    <w:rsid w:val="009E13E0"/>
    <w:rsid w:val="009E167D"/>
    <w:rsid w:val="009E1B59"/>
    <w:rsid w:val="009E2422"/>
    <w:rsid w:val="009E3118"/>
    <w:rsid w:val="009E3815"/>
    <w:rsid w:val="009E3C2D"/>
    <w:rsid w:val="009E3F9D"/>
    <w:rsid w:val="009E714A"/>
    <w:rsid w:val="009F0C0E"/>
    <w:rsid w:val="009F0CC1"/>
    <w:rsid w:val="009F0D77"/>
    <w:rsid w:val="009F1A88"/>
    <w:rsid w:val="009F36BE"/>
    <w:rsid w:val="009F3885"/>
    <w:rsid w:val="009F3DA9"/>
    <w:rsid w:val="009F43ED"/>
    <w:rsid w:val="009F505D"/>
    <w:rsid w:val="009F5743"/>
    <w:rsid w:val="009F5895"/>
    <w:rsid w:val="009F5C91"/>
    <w:rsid w:val="009F61D8"/>
    <w:rsid w:val="00A00EF8"/>
    <w:rsid w:val="00A056CC"/>
    <w:rsid w:val="00A06C7A"/>
    <w:rsid w:val="00A10C5C"/>
    <w:rsid w:val="00A11286"/>
    <w:rsid w:val="00A11394"/>
    <w:rsid w:val="00A20428"/>
    <w:rsid w:val="00A2244E"/>
    <w:rsid w:val="00A23612"/>
    <w:rsid w:val="00A23A2C"/>
    <w:rsid w:val="00A24451"/>
    <w:rsid w:val="00A25B82"/>
    <w:rsid w:val="00A3014C"/>
    <w:rsid w:val="00A304A8"/>
    <w:rsid w:val="00A31830"/>
    <w:rsid w:val="00A327AA"/>
    <w:rsid w:val="00A35B61"/>
    <w:rsid w:val="00A3732D"/>
    <w:rsid w:val="00A409D2"/>
    <w:rsid w:val="00A4105C"/>
    <w:rsid w:val="00A41507"/>
    <w:rsid w:val="00A41B30"/>
    <w:rsid w:val="00A41D14"/>
    <w:rsid w:val="00A4206C"/>
    <w:rsid w:val="00A43302"/>
    <w:rsid w:val="00A455B0"/>
    <w:rsid w:val="00A473BE"/>
    <w:rsid w:val="00A47ADF"/>
    <w:rsid w:val="00A47FE3"/>
    <w:rsid w:val="00A51842"/>
    <w:rsid w:val="00A52454"/>
    <w:rsid w:val="00A52A9E"/>
    <w:rsid w:val="00A530BC"/>
    <w:rsid w:val="00A5444C"/>
    <w:rsid w:val="00A5503D"/>
    <w:rsid w:val="00A62093"/>
    <w:rsid w:val="00A625EC"/>
    <w:rsid w:val="00A627A0"/>
    <w:rsid w:val="00A670B9"/>
    <w:rsid w:val="00A72546"/>
    <w:rsid w:val="00A74559"/>
    <w:rsid w:val="00A7526A"/>
    <w:rsid w:val="00A75709"/>
    <w:rsid w:val="00A76332"/>
    <w:rsid w:val="00A8232E"/>
    <w:rsid w:val="00A84995"/>
    <w:rsid w:val="00A85E4A"/>
    <w:rsid w:val="00A86143"/>
    <w:rsid w:val="00A86B82"/>
    <w:rsid w:val="00A87A5F"/>
    <w:rsid w:val="00A94E63"/>
    <w:rsid w:val="00A964BD"/>
    <w:rsid w:val="00A979DD"/>
    <w:rsid w:val="00AA1C47"/>
    <w:rsid w:val="00AA3C83"/>
    <w:rsid w:val="00AA5E72"/>
    <w:rsid w:val="00AA6069"/>
    <w:rsid w:val="00AA7102"/>
    <w:rsid w:val="00AB02F5"/>
    <w:rsid w:val="00AB0831"/>
    <w:rsid w:val="00AB1F2F"/>
    <w:rsid w:val="00AB4698"/>
    <w:rsid w:val="00AB6B5F"/>
    <w:rsid w:val="00AC0223"/>
    <w:rsid w:val="00AC0EEE"/>
    <w:rsid w:val="00AC14B1"/>
    <w:rsid w:val="00AC4F9E"/>
    <w:rsid w:val="00AD1B3E"/>
    <w:rsid w:val="00AD1D01"/>
    <w:rsid w:val="00AD2B2A"/>
    <w:rsid w:val="00AD3133"/>
    <w:rsid w:val="00AD3237"/>
    <w:rsid w:val="00AD5304"/>
    <w:rsid w:val="00AD589B"/>
    <w:rsid w:val="00AD70C1"/>
    <w:rsid w:val="00AE16B6"/>
    <w:rsid w:val="00AE24BF"/>
    <w:rsid w:val="00AE3152"/>
    <w:rsid w:val="00AE34ED"/>
    <w:rsid w:val="00AE7837"/>
    <w:rsid w:val="00AF1BCF"/>
    <w:rsid w:val="00AF3530"/>
    <w:rsid w:val="00AF519C"/>
    <w:rsid w:val="00AF6BD7"/>
    <w:rsid w:val="00AF78B6"/>
    <w:rsid w:val="00B00964"/>
    <w:rsid w:val="00B0118B"/>
    <w:rsid w:val="00B02A59"/>
    <w:rsid w:val="00B03C06"/>
    <w:rsid w:val="00B079F8"/>
    <w:rsid w:val="00B1112F"/>
    <w:rsid w:val="00B12B9F"/>
    <w:rsid w:val="00B12FC5"/>
    <w:rsid w:val="00B16B54"/>
    <w:rsid w:val="00B21775"/>
    <w:rsid w:val="00B220C8"/>
    <w:rsid w:val="00B232A4"/>
    <w:rsid w:val="00B24DE4"/>
    <w:rsid w:val="00B2503F"/>
    <w:rsid w:val="00B25514"/>
    <w:rsid w:val="00B25E55"/>
    <w:rsid w:val="00B27668"/>
    <w:rsid w:val="00B30E28"/>
    <w:rsid w:val="00B34B52"/>
    <w:rsid w:val="00B413F2"/>
    <w:rsid w:val="00B423B7"/>
    <w:rsid w:val="00B46BAB"/>
    <w:rsid w:val="00B47730"/>
    <w:rsid w:val="00B47C6F"/>
    <w:rsid w:val="00B47D6F"/>
    <w:rsid w:val="00B47F45"/>
    <w:rsid w:val="00B50D6B"/>
    <w:rsid w:val="00B523BF"/>
    <w:rsid w:val="00B5278E"/>
    <w:rsid w:val="00B53683"/>
    <w:rsid w:val="00B53A02"/>
    <w:rsid w:val="00B555DE"/>
    <w:rsid w:val="00B6051E"/>
    <w:rsid w:val="00B70394"/>
    <w:rsid w:val="00B72F06"/>
    <w:rsid w:val="00B73783"/>
    <w:rsid w:val="00B73C2D"/>
    <w:rsid w:val="00B76C1C"/>
    <w:rsid w:val="00B82274"/>
    <w:rsid w:val="00B82B7A"/>
    <w:rsid w:val="00B82C84"/>
    <w:rsid w:val="00B84BB2"/>
    <w:rsid w:val="00B85437"/>
    <w:rsid w:val="00B95321"/>
    <w:rsid w:val="00B95C11"/>
    <w:rsid w:val="00B96BA1"/>
    <w:rsid w:val="00B976E3"/>
    <w:rsid w:val="00B97B6F"/>
    <w:rsid w:val="00B97E3A"/>
    <w:rsid w:val="00BA07DF"/>
    <w:rsid w:val="00BA1185"/>
    <w:rsid w:val="00BA1417"/>
    <w:rsid w:val="00BA14CF"/>
    <w:rsid w:val="00BA17EA"/>
    <w:rsid w:val="00BA230D"/>
    <w:rsid w:val="00BA2515"/>
    <w:rsid w:val="00BA25D9"/>
    <w:rsid w:val="00BA31C0"/>
    <w:rsid w:val="00BA5867"/>
    <w:rsid w:val="00BA58FD"/>
    <w:rsid w:val="00BA5B70"/>
    <w:rsid w:val="00BA7382"/>
    <w:rsid w:val="00BA7EBC"/>
    <w:rsid w:val="00BB0850"/>
    <w:rsid w:val="00BB2FFC"/>
    <w:rsid w:val="00BB496A"/>
    <w:rsid w:val="00BB6105"/>
    <w:rsid w:val="00BB76A0"/>
    <w:rsid w:val="00BB7816"/>
    <w:rsid w:val="00BC1AE8"/>
    <w:rsid w:val="00BC1B15"/>
    <w:rsid w:val="00BC2958"/>
    <w:rsid w:val="00BC33E9"/>
    <w:rsid w:val="00BC4521"/>
    <w:rsid w:val="00BC5DE4"/>
    <w:rsid w:val="00BC7D3B"/>
    <w:rsid w:val="00BD129B"/>
    <w:rsid w:val="00BD13DC"/>
    <w:rsid w:val="00BD27AB"/>
    <w:rsid w:val="00BD3AD7"/>
    <w:rsid w:val="00BD42DE"/>
    <w:rsid w:val="00BD4E92"/>
    <w:rsid w:val="00BD5079"/>
    <w:rsid w:val="00BD574A"/>
    <w:rsid w:val="00BD5E7C"/>
    <w:rsid w:val="00BE14A3"/>
    <w:rsid w:val="00BE17F4"/>
    <w:rsid w:val="00BE1AF3"/>
    <w:rsid w:val="00BE22B3"/>
    <w:rsid w:val="00BE422C"/>
    <w:rsid w:val="00BE614C"/>
    <w:rsid w:val="00BE67AE"/>
    <w:rsid w:val="00BE6B18"/>
    <w:rsid w:val="00BF17E1"/>
    <w:rsid w:val="00BF1E70"/>
    <w:rsid w:val="00BF2FE9"/>
    <w:rsid w:val="00BF47CB"/>
    <w:rsid w:val="00C01659"/>
    <w:rsid w:val="00C02066"/>
    <w:rsid w:val="00C027BB"/>
    <w:rsid w:val="00C034E6"/>
    <w:rsid w:val="00C062AE"/>
    <w:rsid w:val="00C06B3F"/>
    <w:rsid w:val="00C13F3C"/>
    <w:rsid w:val="00C144FC"/>
    <w:rsid w:val="00C154E0"/>
    <w:rsid w:val="00C1607F"/>
    <w:rsid w:val="00C16743"/>
    <w:rsid w:val="00C176BF"/>
    <w:rsid w:val="00C17AE0"/>
    <w:rsid w:val="00C227C1"/>
    <w:rsid w:val="00C3028C"/>
    <w:rsid w:val="00C30D11"/>
    <w:rsid w:val="00C31861"/>
    <w:rsid w:val="00C3330C"/>
    <w:rsid w:val="00C356F5"/>
    <w:rsid w:val="00C3656A"/>
    <w:rsid w:val="00C36CB8"/>
    <w:rsid w:val="00C415DA"/>
    <w:rsid w:val="00C446BC"/>
    <w:rsid w:val="00C448F8"/>
    <w:rsid w:val="00C44970"/>
    <w:rsid w:val="00C44CAA"/>
    <w:rsid w:val="00C455D0"/>
    <w:rsid w:val="00C4655E"/>
    <w:rsid w:val="00C47C71"/>
    <w:rsid w:val="00C50EFF"/>
    <w:rsid w:val="00C52357"/>
    <w:rsid w:val="00C525BD"/>
    <w:rsid w:val="00C52D17"/>
    <w:rsid w:val="00C53580"/>
    <w:rsid w:val="00C5731A"/>
    <w:rsid w:val="00C57A49"/>
    <w:rsid w:val="00C6058E"/>
    <w:rsid w:val="00C60C47"/>
    <w:rsid w:val="00C6371D"/>
    <w:rsid w:val="00C6533B"/>
    <w:rsid w:val="00C65853"/>
    <w:rsid w:val="00C65A02"/>
    <w:rsid w:val="00C67A0D"/>
    <w:rsid w:val="00C73B95"/>
    <w:rsid w:val="00C740AB"/>
    <w:rsid w:val="00C7509C"/>
    <w:rsid w:val="00C76965"/>
    <w:rsid w:val="00C76AE5"/>
    <w:rsid w:val="00C81131"/>
    <w:rsid w:val="00C81E8F"/>
    <w:rsid w:val="00C823B5"/>
    <w:rsid w:val="00C823BD"/>
    <w:rsid w:val="00C823C0"/>
    <w:rsid w:val="00C82ADF"/>
    <w:rsid w:val="00C85898"/>
    <w:rsid w:val="00C85B23"/>
    <w:rsid w:val="00C85DFC"/>
    <w:rsid w:val="00C87D04"/>
    <w:rsid w:val="00C87EFC"/>
    <w:rsid w:val="00C914B2"/>
    <w:rsid w:val="00C93E0F"/>
    <w:rsid w:val="00C96AA0"/>
    <w:rsid w:val="00C96B4E"/>
    <w:rsid w:val="00C9754C"/>
    <w:rsid w:val="00CA0CE1"/>
    <w:rsid w:val="00CA1153"/>
    <w:rsid w:val="00CA40B0"/>
    <w:rsid w:val="00CA5963"/>
    <w:rsid w:val="00CA5F3C"/>
    <w:rsid w:val="00CA5FB8"/>
    <w:rsid w:val="00CA6285"/>
    <w:rsid w:val="00CA62D8"/>
    <w:rsid w:val="00CB23BD"/>
    <w:rsid w:val="00CB3998"/>
    <w:rsid w:val="00CB5618"/>
    <w:rsid w:val="00CB577A"/>
    <w:rsid w:val="00CC04F5"/>
    <w:rsid w:val="00CC290D"/>
    <w:rsid w:val="00CC483E"/>
    <w:rsid w:val="00CD0519"/>
    <w:rsid w:val="00CD09B1"/>
    <w:rsid w:val="00CD1B66"/>
    <w:rsid w:val="00CD2075"/>
    <w:rsid w:val="00CD3E21"/>
    <w:rsid w:val="00CD4E82"/>
    <w:rsid w:val="00CD5F14"/>
    <w:rsid w:val="00CD6A04"/>
    <w:rsid w:val="00CE374C"/>
    <w:rsid w:val="00CE4A6D"/>
    <w:rsid w:val="00CE5795"/>
    <w:rsid w:val="00CE63C1"/>
    <w:rsid w:val="00CF1E4D"/>
    <w:rsid w:val="00CF2A56"/>
    <w:rsid w:val="00CF44E4"/>
    <w:rsid w:val="00CF46A3"/>
    <w:rsid w:val="00CF5FE7"/>
    <w:rsid w:val="00D04F76"/>
    <w:rsid w:val="00D07067"/>
    <w:rsid w:val="00D075AA"/>
    <w:rsid w:val="00D10370"/>
    <w:rsid w:val="00D11861"/>
    <w:rsid w:val="00D11D57"/>
    <w:rsid w:val="00D13748"/>
    <w:rsid w:val="00D15067"/>
    <w:rsid w:val="00D16C7C"/>
    <w:rsid w:val="00D16E03"/>
    <w:rsid w:val="00D200F8"/>
    <w:rsid w:val="00D208E9"/>
    <w:rsid w:val="00D2146D"/>
    <w:rsid w:val="00D234C0"/>
    <w:rsid w:val="00D23EC6"/>
    <w:rsid w:val="00D2601F"/>
    <w:rsid w:val="00D27CC0"/>
    <w:rsid w:val="00D30E41"/>
    <w:rsid w:val="00D31534"/>
    <w:rsid w:val="00D32EF8"/>
    <w:rsid w:val="00D338A7"/>
    <w:rsid w:val="00D35734"/>
    <w:rsid w:val="00D35A83"/>
    <w:rsid w:val="00D40975"/>
    <w:rsid w:val="00D40E5E"/>
    <w:rsid w:val="00D41A97"/>
    <w:rsid w:val="00D42DF0"/>
    <w:rsid w:val="00D432B7"/>
    <w:rsid w:val="00D47561"/>
    <w:rsid w:val="00D526AB"/>
    <w:rsid w:val="00D56390"/>
    <w:rsid w:val="00D564D7"/>
    <w:rsid w:val="00D5664C"/>
    <w:rsid w:val="00D578DE"/>
    <w:rsid w:val="00D605E6"/>
    <w:rsid w:val="00D62577"/>
    <w:rsid w:val="00D62CAD"/>
    <w:rsid w:val="00D6300E"/>
    <w:rsid w:val="00D662D3"/>
    <w:rsid w:val="00D6663F"/>
    <w:rsid w:val="00D6718D"/>
    <w:rsid w:val="00D67AAC"/>
    <w:rsid w:val="00D70021"/>
    <w:rsid w:val="00D70156"/>
    <w:rsid w:val="00D72C3E"/>
    <w:rsid w:val="00D72E1C"/>
    <w:rsid w:val="00D72FD4"/>
    <w:rsid w:val="00D74508"/>
    <w:rsid w:val="00D75432"/>
    <w:rsid w:val="00D776E0"/>
    <w:rsid w:val="00D81B90"/>
    <w:rsid w:val="00D83B77"/>
    <w:rsid w:val="00D83E3D"/>
    <w:rsid w:val="00D84631"/>
    <w:rsid w:val="00D9330E"/>
    <w:rsid w:val="00D96F13"/>
    <w:rsid w:val="00D97EEB"/>
    <w:rsid w:val="00DA0D71"/>
    <w:rsid w:val="00DA3E29"/>
    <w:rsid w:val="00DA40EF"/>
    <w:rsid w:val="00DA50DD"/>
    <w:rsid w:val="00DA57AB"/>
    <w:rsid w:val="00DA5B2E"/>
    <w:rsid w:val="00DA6098"/>
    <w:rsid w:val="00DA7208"/>
    <w:rsid w:val="00DB0192"/>
    <w:rsid w:val="00DB0709"/>
    <w:rsid w:val="00DB091D"/>
    <w:rsid w:val="00DB42D3"/>
    <w:rsid w:val="00DB4607"/>
    <w:rsid w:val="00DB6A1E"/>
    <w:rsid w:val="00DB77A2"/>
    <w:rsid w:val="00DC13DB"/>
    <w:rsid w:val="00DC3E00"/>
    <w:rsid w:val="00DC5BD7"/>
    <w:rsid w:val="00DC678B"/>
    <w:rsid w:val="00DD0F39"/>
    <w:rsid w:val="00DD1C1A"/>
    <w:rsid w:val="00DD1D73"/>
    <w:rsid w:val="00DD24C7"/>
    <w:rsid w:val="00DD2C71"/>
    <w:rsid w:val="00DD402D"/>
    <w:rsid w:val="00DD5114"/>
    <w:rsid w:val="00DD63D0"/>
    <w:rsid w:val="00DD6882"/>
    <w:rsid w:val="00DE1E8E"/>
    <w:rsid w:val="00DE4050"/>
    <w:rsid w:val="00DE6293"/>
    <w:rsid w:val="00DE661D"/>
    <w:rsid w:val="00DE6C13"/>
    <w:rsid w:val="00DE71AD"/>
    <w:rsid w:val="00DF0B58"/>
    <w:rsid w:val="00DF13E9"/>
    <w:rsid w:val="00DF3259"/>
    <w:rsid w:val="00DF3935"/>
    <w:rsid w:val="00DF5923"/>
    <w:rsid w:val="00E00586"/>
    <w:rsid w:val="00E03013"/>
    <w:rsid w:val="00E05768"/>
    <w:rsid w:val="00E06E01"/>
    <w:rsid w:val="00E07261"/>
    <w:rsid w:val="00E163F5"/>
    <w:rsid w:val="00E16CF4"/>
    <w:rsid w:val="00E17AAA"/>
    <w:rsid w:val="00E17F8B"/>
    <w:rsid w:val="00E2023C"/>
    <w:rsid w:val="00E254DE"/>
    <w:rsid w:val="00E279C7"/>
    <w:rsid w:val="00E27F47"/>
    <w:rsid w:val="00E337B2"/>
    <w:rsid w:val="00E3392F"/>
    <w:rsid w:val="00E36046"/>
    <w:rsid w:val="00E368C1"/>
    <w:rsid w:val="00E42686"/>
    <w:rsid w:val="00E45713"/>
    <w:rsid w:val="00E5141A"/>
    <w:rsid w:val="00E525EF"/>
    <w:rsid w:val="00E52B61"/>
    <w:rsid w:val="00E542ED"/>
    <w:rsid w:val="00E551C4"/>
    <w:rsid w:val="00E5608B"/>
    <w:rsid w:val="00E564F8"/>
    <w:rsid w:val="00E57237"/>
    <w:rsid w:val="00E57487"/>
    <w:rsid w:val="00E5797A"/>
    <w:rsid w:val="00E641C3"/>
    <w:rsid w:val="00E64429"/>
    <w:rsid w:val="00E65054"/>
    <w:rsid w:val="00E6534B"/>
    <w:rsid w:val="00E66780"/>
    <w:rsid w:val="00E6678D"/>
    <w:rsid w:val="00E705B8"/>
    <w:rsid w:val="00E711DA"/>
    <w:rsid w:val="00E7715F"/>
    <w:rsid w:val="00E773DC"/>
    <w:rsid w:val="00E80BBD"/>
    <w:rsid w:val="00E810AC"/>
    <w:rsid w:val="00E81582"/>
    <w:rsid w:val="00E828AC"/>
    <w:rsid w:val="00E87A46"/>
    <w:rsid w:val="00E87CC3"/>
    <w:rsid w:val="00E91098"/>
    <w:rsid w:val="00E9210B"/>
    <w:rsid w:val="00EA3AE2"/>
    <w:rsid w:val="00EA4CD3"/>
    <w:rsid w:val="00EA4FFB"/>
    <w:rsid w:val="00EA6164"/>
    <w:rsid w:val="00EA7A01"/>
    <w:rsid w:val="00EA7CCD"/>
    <w:rsid w:val="00EB154B"/>
    <w:rsid w:val="00EB234D"/>
    <w:rsid w:val="00EB51F0"/>
    <w:rsid w:val="00EB5C44"/>
    <w:rsid w:val="00EB5FE0"/>
    <w:rsid w:val="00EC185B"/>
    <w:rsid w:val="00EC428E"/>
    <w:rsid w:val="00EC50AD"/>
    <w:rsid w:val="00ED0449"/>
    <w:rsid w:val="00ED1087"/>
    <w:rsid w:val="00ED5A7B"/>
    <w:rsid w:val="00ED6F2A"/>
    <w:rsid w:val="00ED769C"/>
    <w:rsid w:val="00EE1C35"/>
    <w:rsid w:val="00EE2292"/>
    <w:rsid w:val="00EE372B"/>
    <w:rsid w:val="00EE4651"/>
    <w:rsid w:val="00EE7822"/>
    <w:rsid w:val="00EE7ED0"/>
    <w:rsid w:val="00EF09B7"/>
    <w:rsid w:val="00EF16B0"/>
    <w:rsid w:val="00EF18F6"/>
    <w:rsid w:val="00EF1D85"/>
    <w:rsid w:val="00EF6CA7"/>
    <w:rsid w:val="00EF7B9C"/>
    <w:rsid w:val="00F00F7F"/>
    <w:rsid w:val="00F02848"/>
    <w:rsid w:val="00F03447"/>
    <w:rsid w:val="00F05B1C"/>
    <w:rsid w:val="00F119AC"/>
    <w:rsid w:val="00F12B7F"/>
    <w:rsid w:val="00F135AB"/>
    <w:rsid w:val="00F14B55"/>
    <w:rsid w:val="00F154D3"/>
    <w:rsid w:val="00F15DF3"/>
    <w:rsid w:val="00F16609"/>
    <w:rsid w:val="00F2023C"/>
    <w:rsid w:val="00F20512"/>
    <w:rsid w:val="00F23425"/>
    <w:rsid w:val="00F23596"/>
    <w:rsid w:val="00F244D4"/>
    <w:rsid w:val="00F26062"/>
    <w:rsid w:val="00F330F8"/>
    <w:rsid w:val="00F33EA5"/>
    <w:rsid w:val="00F350B8"/>
    <w:rsid w:val="00F378BC"/>
    <w:rsid w:val="00F37EDA"/>
    <w:rsid w:val="00F4014E"/>
    <w:rsid w:val="00F41415"/>
    <w:rsid w:val="00F437CD"/>
    <w:rsid w:val="00F4394B"/>
    <w:rsid w:val="00F447D2"/>
    <w:rsid w:val="00F44A63"/>
    <w:rsid w:val="00F44EFB"/>
    <w:rsid w:val="00F45334"/>
    <w:rsid w:val="00F47327"/>
    <w:rsid w:val="00F476B3"/>
    <w:rsid w:val="00F477AC"/>
    <w:rsid w:val="00F479E9"/>
    <w:rsid w:val="00F51A25"/>
    <w:rsid w:val="00F52FDD"/>
    <w:rsid w:val="00F533E4"/>
    <w:rsid w:val="00F5587C"/>
    <w:rsid w:val="00F56CFF"/>
    <w:rsid w:val="00F57183"/>
    <w:rsid w:val="00F600C5"/>
    <w:rsid w:val="00F618BE"/>
    <w:rsid w:val="00F62F7C"/>
    <w:rsid w:val="00F64C77"/>
    <w:rsid w:val="00F66586"/>
    <w:rsid w:val="00F6669E"/>
    <w:rsid w:val="00F666D6"/>
    <w:rsid w:val="00F67D23"/>
    <w:rsid w:val="00F7320A"/>
    <w:rsid w:val="00F74046"/>
    <w:rsid w:val="00F74248"/>
    <w:rsid w:val="00F74414"/>
    <w:rsid w:val="00F75D20"/>
    <w:rsid w:val="00F80FF3"/>
    <w:rsid w:val="00F87EFB"/>
    <w:rsid w:val="00F90C71"/>
    <w:rsid w:val="00F91F35"/>
    <w:rsid w:val="00F922A6"/>
    <w:rsid w:val="00F94792"/>
    <w:rsid w:val="00F95401"/>
    <w:rsid w:val="00F96A74"/>
    <w:rsid w:val="00F97CB4"/>
    <w:rsid w:val="00FA2572"/>
    <w:rsid w:val="00FA28FE"/>
    <w:rsid w:val="00FA4372"/>
    <w:rsid w:val="00FA5CE2"/>
    <w:rsid w:val="00FB0403"/>
    <w:rsid w:val="00FB33C3"/>
    <w:rsid w:val="00FB5F54"/>
    <w:rsid w:val="00FB6C04"/>
    <w:rsid w:val="00FC4C29"/>
    <w:rsid w:val="00FD1625"/>
    <w:rsid w:val="00FD1905"/>
    <w:rsid w:val="00FD20A5"/>
    <w:rsid w:val="00FD3374"/>
    <w:rsid w:val="00FD7736"/>
    <w:rsid w:val="00FE102D"/>
    <w:rsid w:val="00FE1CA2"/>
    <w:rsid w:val="00FE4655"/>
    <w:rsid w:val="00FE46A9"/>
    <w:rsid w:val="00FE4A6A"/>
    <w:rsid w:val="00FE6863"/>
    <w:rsid w:val="00FF1D89"/>
    <w:rsid w:val="00FF1E2E"/>
    <w:rsid w:val="00FF22CF"/>
    <w:rsid w:val="00FF25FD"/>
    <w:rsid w:val="00FF2991"/>
    <w:rsid w:val="00FF4DF1"/>
    <w:rsid w:val="00FF5B20"/>
    <w:rsid w:val="00FF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EF9D9"/>
  <w15:docId w15:val="{5B13C22B-8136-4188-BBDB-F4352AC9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CB4"/>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D6C6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4D6C6D"/>
    <w:rPr>
      <w:rFonts w:asciiTheme="majorHAnsi" w:eastAsiaTheme="majorEastAsia" w:hAnsiTheme="majorHAnsi" w:cstheme="majorBidi"/>
      <w:b/>
      <w:bCs/>
      <w:sz w:val="32"/>
      <w:szCs w:val="32"/>
    </w:rPr>
  </w:style>
  <w:style w:type="table" w:styleId="ab">
    <w:name w:val="Table Grid"/>
    <w:basedOn w:val="a1"/>
    <w:uiPriority w:val="39"/>
    <w:qFormat/>
    <w:rsid w:val="002C19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Document Map"/>
    <w:basedOn w:val="a"/>
    <w:link w:val="ad"/>
    <w:uiPriority w:val="99"/>
    <w:semiHidden/>
    <w:unhideWhenUsed/>
    <w:rsid w:val="000D4135"/>
    <w:rPr>
      <w:rFonts w:ascii="宋体" w:eastAsia="宋体"/>
      <w:sz w:val="18"/>
      <w:szCs w:val="18"/>
    </w:rPr>
  </w:style>
  <w:style w:type="character" w:customStyle="1" w:styleId="ad">
    <w:name w:val="文档结构图 字符"/>
    <w:basedOn w:val="a0"/>
    <w:link w:val="ac"/>
    <w:uiPriority w:val="99"/>
    <w:semiHidden/>
    <w:rsid w:val="000D4135"/>
    <w:rPr>
      <w:rFonts w:ascii="宋体" w:eastAsia="宋体"/>
      <w:sz w:val="18"/>
      <w:szCs w:val="18"/>
    </w:rPr>
  </w:style>
  <w:style w:type="character" w:customStyle="1" w:styleId="11">
    <w:name w:val="样式1"/>
    <w:uiPriority w:val="1"/>
    <w:rsid w:val="00D200F8"/>
  </w:style>
  <w:style w:type="character" w:customStyle="1" w:styleId="21">
    <w:name w:val="样式2"/>
    <w:basedOn w:val="11"/>
    <w:uiPriority w:val="1"/>
    <w:rsid w:val="00A41D14"/>
  </w:style>
  <w:style w:type="character" w:customStyle="1" w:styleId="3">
    <w:name w:val="样式3"/>
    <w:basedOn w:val="11"/>
    <w:uiPriority w:val="1"/>
    <w:rsid w:val="00C50EFF"/>
  </w:style>
  <w:style w:type="character" w:customStyle="1" w:styleId="4">
    <w:name w:val="样式4"/>
    <w:basedOn w:val="11"/>
    <w:uiPriority w:val="1"/>
    <w:rsid w:val="00A20428"/>
  </w:style>
  <w:style w:type="character" w:customStyle="1" w:styleId="5">
    <w:name w:val="样式5"/>
    <w:basedOn w:val="11"/>
    <w:uiPriority w:val="1"/>
    <w:rsid w:val="00A20428"/>
  </w:style>
  <w:style w:type="character" w:customStyle="1" w:styleId="6">
    <w:name w:val="样式6"/>
    <w:basedOn w:val="4"/>
    <w:uiPriority w:val="1"/>
    <w:rsid w:val="00882C4D"/>
  </w:style>
  <w:style w:type="character" w:customStyle="1" w:styleId="7">
    <w:name w:val="样式7"/>
    <w:basedOn w:val="4"/>
    <w:uiPriority w:val="1"/>
    <w:rsid w:val="00882C4D"/>
  </w:style>
  <w:style w:type="character" w:styleId="ae">
    <w:name w:val="annotation reference"/>
    <w:basedOn w:val="a0"/>
    <w:uiPriority w:val="99"/>
    <w:semiHidden/>
    <w:unhideWhenUsed/>
    <w:rsid w:val="00AF6BD7"/>
    <w:rPr>
      <w:sz w:val="21"/>
      <w:szCs w:val="21"/>
    </w:rPr>
  </w:style>
  <w:style w:type="paragraph" w:styleId="af">
    <w:name w:val="annotation text"/>
    <w:basedOn w:val="a"/>
    <w:link w:val="af0"/>
    <w:uiPriority w:val="99"/>
    <w:unhideWhenUsed/>
    <w:qFormat/>
    <w:rsid w:val="00AF6BD7"/>
    <w:pPr>
      <w:jc w:val="left"/>
    </w:pPr>
  </w:style>
  <w:style w:type="character" w:customStyle="1" w:styleId="af0">
    <w:name w:val="批注文字 字符"/>
    <w:basedOn w:val="a0"/>
    <w:link w:val="af"/>
    <w:uiPriority w:val="99"/>
    <w:qFormat/>
    <w:rsid w:val="00AF6BD7"/>
  </w:style>
  <w:style w:type="paragraph" w:customStyle="1" w:styleId="p0">
    <w:name w:val="p0"/>
    <w:basedOn w:val="a"/>
    <w:qFormat/>
    <w:rsid w:val="00210883"/>
    <w:pPr>
      <w:widowControl/>
    </w:pPr>
    <w:rPr>
      <w:rFonts w:ascii="Book Antiqua" w:eastAsia="宋体" w:hAnsi="Book Antiqua" w:cs="宋体"/>
      <w:kern w:val="0"/>
      <w:sz w:val="24"/>
      <w:szCs w:val="24"/>
    </w:rPr>
  </w:style>
  <w:style w:type="paragraph" w:styleId="af1">
    <w:name w:val="annotation subject"/>
    <w:basedOn w:val="af"/>
    <w:next w:val="af"/>
    <w:link w:val="af2"/>
    <w:uiPriority w:val="99"/>
    <w:semiHidden/>
    <w:unhideWhenUsed/>
    <w:rsid w:val="00311E9F"/>
    <w:rPr>
      <w:b/>
      <w:bCs/>
    </w:rPr>
  </w:style>
  <w:style w:type="character" w:customStyle="1" w:styleId="af2">
    <w:name w:val="批注主题 字符"/>
    <w:basedOn w:val="af0"/>
    <w:link w:val="af1"/>
    <w:uiPriority w:val="99"/>
    <w:semiHidden/>
    <w:rsid w:val="00311E9F"/>
    <w:rPr>
      <w:b/>
      <w:bCs/>
    </w:rPr>
  </w:style>
  <w:style w:type="table" w:customStyle="1" w:styleId="12">
    <w:name w:val="网格型1"/>
    <w:basedOn w:val="a1"/>
    <w:next w:val="ab"/>
    <w:qFormat/>
    <w:rsid w:val="0049605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b"/>
    <w:qFormat/>
    <w:rsid w:val="0049605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22222222222222222222222222222"/>
        <w:category>
          <w:name w:val="常规"/>
          <w:gallery w:val="placeholder"/>
        </w:category>
        <w:types>
          <w:type w:val="bbPlcHdr"/>
        </w:types>
        <w:behaviors>
          <w:behavior w:val="content"/>
        </w:behaviors>
        <w:guid w:val="{CB92D313-0AA4-45A4-B7FF-F7DFB7536F0A}"/>
      </w:docPartPr>
      <w:docPartBody>
        <w:p w:rsidR="00111A94" w:rsidRDefault="00CA2E8B">
          <w:r w:rsidRPr="002E1582">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17DF4"/>
    <w:rsid w:val="00032CF6"/>
    <w:rsid w:val="000343D6"/>
    <w:rsid w:val="0004422D"/>
    <w:rsid w:val="00044B12"/>
    <w:rsid w:val="00051238"/>
    <w:rsid w:val="00061EF5"/>
    <w:rsid w:val="00064914"/>
    <w:rsid w:val="000777D0"/>
    <w:rsid w:val="00083392"/>
    <w:rsid w:val="00091B04"/>
    <w:rsid w:val="000927E9"/>
    <w:rsid w:val="000B72CA"/>
    <w:rsid w:val="000D5200"/>
    <w:rsid w:val="000E3071"/>
    <w:rsid w:val="00111A94"/>
    <w:rsid w:val="00111BD1"/>
    <w:rsid w:val="00121EB3"/>
    <w:rsid w:val="00145670"/>
    <w:rsid w:val="0016580D"/>
    <w:rsid w:val="0019225F"/>
    <w:rsid w:val="0019446D"/>
    <w:rsid w:val="001D5BCD"/>
    <w:rsid w:val="001D6115"/>
    <w:rsid w:val="001D6EF3"/>
    <w:rsid w:val="002143E6"/>
    <w:rsid w:val="00237CFD"/>
    <w:rsid w:val="00256D89"/>
    <w:rsid w:val="00267098"/>
    <w:rsid w:val="00282A8F"/>
    <w:rsid w:val="00282D66"/>
    <w:rsid w:val="002E6255"/>
    <w:rsid w:val="00306E3D"/>
    <w:rsid w:val="00316D69"/>
    <w:rsid w:val="0033790F"/>
    <w:rsid w:val="00354018"/>
    <w:rsid w:val="0036106E"/>
    <w:rsid w:val="00376DD0"/>
    <w:rsid w:val="003810DE"/>
    <w:rsid w:val="00383379"/>
    <w:rsid w:val="003906EF"/>
    <w:rsid w:val="0039206D"/>
    <w:rsid w:val="003A7A8F"/>
    <w:rsid w:val="003B04EC"/>
    <w:rsid w:val="003B50D8"/>
    <w:rsid w:val="003D385E"/>
    <w:rsid w:val="003F2D0A"/>
    <w:rsid w:val="0043069B"/>
    <w:rsid w:val="00446E52"/>
    <w:rsid w:val="00456AB7"/>
    <w:rsid w:val="004573BC"/>
    <w:rsid w:val="00473647"/>
    <w:rsid w:val="0049097E"/>
    <w:rsid w:val="00495DE2"/>
    <w:rsid w:val="004A1379"/>
    <w:rsid w:val="004A2790"/>
    <w:rsid w:val="004A4D38"/>
    <w:rsid w:val="004A7768"/>
    <w:rsid w:val="004B104B"/>
    <w:rsid w:val="004B2A73"/>
    <w:rsid w:val="004B72D1"/>
    <w:rsid w:val="004E1D2B"/>
    <w:rsid w:val="004E2C00"/>
    <w:rsid w:val="00505B16"/>
    <w:rsid w:val="00524560"/>
    <w:rsid w:val="005409B4"/>
    <w:rsid w:val="00541ABD"/>
    <w:rsid w:val="0058301E"/>
    <w:rsid w:val="0058791E"/>
    <w:rsid w:val="005A02F7"/>
    <w:rsid w:val="005B1E3A"/>
    <w:rsid w:val="005D54A9"/>
    <w:rsid w:val="005F0412"/>
    <w:rsid w:val="005F53D2"/>
    <w:rsid w:val="00602E7D"/>
    <w:rsid w:val="0061408F"/>
    <w:rsid w:val="00633C9B"/>
    <w:rsid w:val="00642713"/>
    <w:rsid w:val="00645CB1"/>
    <w:rsid w:val="00655627"/>
    <w:rsid w:val="006639A1"/>
    <w:rsid w:val="0067482C"/>
    <w:rsid w:val="00687612"/>
    <w:rsid w:val="00696D5F"/>
    <w:rsid w:val="006B7BE4"/>
    <w:rsid w:val="006D12BD"/>
    <w:rsid w:val="006D1761"/>
    <w:rsid w:val="006E69C1"/>
    <w:rsid w:val="00734AD3"/>
    <w:rsid w:val="00742BAB"/>
    <w:rsid w:val="00752860"/>
    <w:rsid w:val="00765580"/>
    <w:rsid w:val="00777D46"/>
    <w:rsid w:val="00780325"/>
    <w:rsid w:val="00781254"/>
    <w:rsid w:val="0078693E"/>
    <w:rsid w:val="007A02EA"/>
    <w:rsid w:val="007A1611"/>
    <w:rsid w:val="007A4890"/>
    <w:rsid w:val="007B03CC"/>
    <w:rsid w:val="007B1DA5"/>
    <w:rsid w:val="007C7D34"/>
    <w:rsid w:val="007E4DF1"/>
    <w:rsid w:val="00800822"/>
    <w:rsid w:val="00823B30"/>
    <w:rsid w:val="008444EF"/>
    <w:rsid w:val="00846FD4"/>
    <w:rsid w:val="00851D98"/>
    <w:rsid w:val="00882BAE"/>
    <w:rsid w:val="00890879"/>
    <w:rsid w:val="00895932"/>
    <w:rsid w:val="008A1EA0"/>
    <w:rsid w:val="008A6F14"/>
    <w:rsid w:val="008E3B35"/>
    <w:rsid w:val="00932870"/>
    <w:rsid w:val="0095546D"/>
    <w:rsid w:val="00977AB9"/>
    <w:rsid w:val="009830BF"/>
    <w:rsid w:val="00985796"/>
    <w:rsid w:val="00996F77"/>
    <w:rsid w:val="009A3853"/>
    <w:rsid w:val="009C514E"/>
    <w:rsid w:val="009E167D"/>
    <w:rsid w:val="00A10E8A"/>
    <w:rsid w:val="00A3150D"/>
    <w:rsid w:val="00A35B61"/>
    <w:rsid w:val="00A412A9"/>
    <w:rsid w:val="00A41B15"/>
    <w:rsid w:val="00A71077"/>
    <w:rsid w:val="00A76F92"/>
    <w:rsid w:val="00A808AB"/>
    <w:rsid w:val="00A8220F"/>
    <w:rsid w:val="00A86D8A"/>
    <w:rsid w:val="00A9159D"/>
    <w:rsid w:val="00AA1850"/>
    <w:rsid w:val="00AA1CD6"/>
    <w:rsid w:val="00AB46B1"/>
    <w:rsid w:val="00AE60AC"/>
    <w:rsid w:val="00AF67B0"/>
    <w:rsid w:val="00B341F3"/>
    <w:rsid w:val="00BA1417"/>
    <w:rsid w:val="00BA50F1"/>
    <w:rsid w:val="00BB2F21"/>
    <w:rsid w:val="00BC1AE8"/>
    <w:rsid w:val="00BC1B15"/>
    <w:rsid w:val="00BD611D"/>
    <w:rsid w:val="00C01254"/>
    <w:rsid w:val="00C1573E"/>
    <w:rsid w:val="00C2576C"/>
    <w:rsid w:val="00C3656A"/>
    <w:rsid w:val="00C67793"/>
    <w:rsid w:val="00C823B5"/>
    <w:rsid w:val="00CA0358"/>
    <w:rsid w:val="00CA2E8B"/>
    <w:rsid w:val="00CB6A47"/>
    <w:rsid w:val="00CC728A"/>
    <w:rsid w:val="00D047C8"/>
    <w:rsid w:val="00D26A94"/>
    <w:rsid w:val="00D711C1"/>
    <w:rsid w:val="00D72FD4"/>
    <w:rsid w:val="00D74505"/>
    <w:rsid w:val="00D839D6"/>
    <w:rsid w:val="00DB1BD1"/>
    <w:rsid w:val="00DC38EF"/>
    <w:rsid w:val="00DD166E"/>
    <w:rsid w:val="00DF2409"/>
    <w:rsid w:val="00DF5923"/>
    <w:rsid w:val="00E069AF"/>
    <w:rsid w:val="00E1206B"/>
    <w:rsid w:val="00E717CD"/>
    <w:rsid w:val="00E93D68"/>
    <w:rsid w:val="00EA05B6"/>
    <w:rsid w:val="00EA1AD7"/>
    <w:rsid w:val="00EB5B63"/>
    <w:rsid w:val="00EE0BEA"/>
    <w:rsid w:val="00EE3E0E"/>
    <w:rsid w:val="00F059B3"/>
    <w:rsid w:val="00F143C9"/>
    <w:rsid w:val="00F44EFB"/>
    <w:rsid w:val="00F47327"/>
    <w:rsid w:val="00F476B3"/>
    <w:rsid w:val="00F62F7C"/>
    <w:rsid w:val="00F66586"/>
    <w:rsid w:val="00F729D2"/>
    <w:rsid w:val="00F774E5"/>
    <w:rsid w:val="00F8162A"/>
    <w:rsid w:val="00FB76F7"/>
    <w:rsid w:val="00FD227C"/>
    <w:rsid w:val="00FD3FDE"/>
    <w:rsid w:val="00FF0CAF"/>
    <w:rsid w:val="00FF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728A"/>
  </w:style>
  <w:style w:type="paragraph" w:customStyle="1" w:styleId="9F3DF1A127DD4BAF8FE0AECC20C48225">
    <w:name w:val="9F3DF1A127DD4BAF8FE0AECC20C48225"/>
    <w:rsid w:val="00A10E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]]></m:sse>
</m:mapping>
</file>

<file path=customXml/item2.xml><?xml version="1.0" encoding="utf-8"?>
<sc:sections xmlns:sc="http://mapping.word.org/2014/section/customize"/>
</file>

<file path=customXml/item3.xml><?xml version="1.0" encoding="utf-8"?>
<b:binding xmlns:b="http://mapping.word.org/2012/binding" xmlns:xlink="xlink" xmlns:clcta-gie="clcta-gie" xmlns:clcta-fte="clcta-fte" xmlns:clcta-be="clcta-be" xmlns:clcta-taf="clcta-taf" xmlns:clcta-ci="clcta-ci">
  <clcta-gie:GongSiFaDingZhongWenMingCheng xmlns:clcta-gie="clcta-gie">股份有限公司</clcta-gie:GongSiFaDingZhongWenMingCheng>
  <clcta-be:GuDongDaHuiZhaoKaiNianDu xmlns:clcta-be="clcta-be"/>
  <clcta-be:GuDongDaHuiJieCi xmlns:clcta-be="clcta-be"/>
  <clcta-be:GuDongDaHuiZhaoKaiShiJian xmlns:clcta-be="clcta-be"/>
</b:binding>
</file>

<file path=customXml/item4.xml><?xml version="1.0" encoding="utf-8"?>
<t:template xmlns:t="http://mapping.word.org/2012/template">
  <t:sse><![CDATA[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]]></t:sse>
</t:template>
</file>

<file path=customXml/itemProps1.xml><?xml version="1.0" encoding="utf-8"?>
<ds:datastoreItem xmlns:ds="http://schemas.openxmlformats.org/officeDocument/2006/customXml" ds:itemID="{5EC7CF36-8E80-4C9F-A67C-CE128F79A62D}">
  <ds:schemaRefs>
    <ds:schemaRef ds:uri="http://mapping.word.org/2012/mapping"/>
  </ds:schemaRefs>
</ds:datastoreItem>
</file>

<file path=customXml/itemProps2.xml><?xml version="1.0" encoding="utf-8"?>
<ds:datastoreItem xmlns:ds="http://schemas.openxmlformats.org/officeDocument/2006/customXml" ds:itemID="{443B1123-247C-4ADC-90C5-8276054D6E8C}">
  <ds:schemaRefs>
    <ds:schemaRef ds:uri="http://mapping.word.org/2014/section/customize"/>
  </ds:schemaRefs>
</ds:datastoreItem>
</file>

<file path=customXml/itemProps3.xml><?xml version="1.0" encoding="utf-8"?>
<ds:datastoreItem xmlns:ds="http://schemas.openxmlformats.org/officeDocument/2006/customXml" ds:itemID="{BA98B501-917D-472D-AC19-F30F1EB82784}">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B2EDE82A-AF4A-4D23-A7FD-505394F6DFE4}">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459</TotalTime>
  <Pages>3</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赵海波</cp:lastModifiedBy>
  <cp:revision>134</cp:revision>
  <dcterms:created xsi:type="dcterms:W3CDTF">2025-08-13T06:56:00Z</dcterms:created>
  <dcterms:modified xsi:type="dcterms:W3CDTF">2025-08-20T07:56:00Z</dcterms:modified>
</cp:coreProperties>
</file>